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KẾT QUẢ CHÍNH NGÀY 12/10/2026 — QC TRÍ &amp; QC LỘC</w:t>
      </w:r>
    </w:p>
    <w:p>
      <w:pPr>
        <w:jc w:val="center"/>
      </w:pPr>
      <w:r>
        <w:t>Nguồn: sổ QC “Locqc.md” + “Tri qc.md” (mục 12/10/2026) · Báo cáo Zalo 16:37 của Lộc và 19:27 của Trí · Biên bản họp BGĐ 10h30 ngày 12/10/2026</w:t>
      </w:r>
    </w:p>
    <w:p>
      <w:r>
        <w:rPr>
          <w:b/>
          <w:sz w:val="25"/>
        </w:rPr>
        <w:t>A. QC LỘC — kết quả chính</w:t>
      </w:r>
    </w:p>
    <w:p>
      <w:pPr>
        <w:pStyle w:val="ListBullet"/>
      </w:pPr>
      <w:r>
        <w:t>1. Họp Ban Giám đốc lúc 10h30 ngày 12/10/2026 (có biên bản): nhóm kiểm tra báo cáo kết quả kiểm tra khách hàng tuần 2/10 (06–09/10) tại Hố Nai 1, Hố Nai 2, Hố Nai M&amp;M và Phú Khang Phát. Giám đốc Trần Quyết Tâm có 05 chỉ đạo: Minh Hưng Tiến (qui trình cải tiến màu Excess chưa cho sản xuất — vì sao?) · Bảo Hưng (tìm hiểu 4 nhà cung cấp khác đã vào làm mẫu) · Tân Việt Tiến (sự cố màu TVT White ngả vàng, cử người họp tại khách hàng ngày 13/10) · xem lại phân công Đặc Phái Viên tại nhà máy · Phú Khang Phát màu PKP 186 hệ sơn nước phải có qui trình + thẻ mẫu trước khi sản xuất.</w:t>
      </w:r>
    </w:p>
    <w:p>
      <w:pPr>
        <w:pStyle w:val="ListBullet"/>
      </w:pPr>
      <w:r>
        <w:t>2. Sự cố màu TVT White ngả vàng tại Công ty Tân Việt Tiến: khách gửi mail sáng 12/10; kỹ thuật (Thoại, Nông) có mặt, đang sản xuất màu TVT White sản phẩm tủ; QC được chỉ đạo “làm lại qui trình, phun tái chế 1 path và tái chế 2 path để so sánh màu sắc” rồi báo cáo Giám đốc.</w:t>
      </w:r>
    </w:p>
    <w:p>
      <w:pPr>
        <w:pStyle w:val="ListBullet"/>
      </w:pPr>
      <w:r>
        <w:t>3. Bằng chứng tại hiện trường: 07 thẻ mẫu TVT White (các lô sản xuất 02/07/2026 → 01/10/2026), thẻ chuẩn ghi L 79.1 · a 0.8 · b 3.1 · Δ 0.3–0.4; áp thẻ lên bề mặt cánh tủ/phào nẹp thấy màng sơn thực tế ngả ánh vàng nhạt hơn thẻ chuẩn. Ghi nhận thêm lỗi hở mí ghép / nứt màng sơn ở góc ghép 45° (đã dán băng keo đánh dấu).</w:t>
      </w:r>
    </w:p>
    <w:p>
      <w:pPr>
        <w:pStyle w:val="ListBullet"/>
      </w:pPr>
      <w:r>
        <w:t>4. Báo cáo thống kê và đánh giá qui trình sản xuất thực tế tuần 2/10: tổng 43 qui trình — 19/19 nhà máy trọng điểm (24 qui trình) + 17/19 công ty khác (19 qui trình); Kim Phong và Vũ Hoàng Phát không gửi vì không sản xuất; kỹ thuật xác nhận qui trình và chất lượng sản phẩm trên chuyền đạt, chưa thấy bất thường.</w:t>
      </w:r>
    </w:p>
    <w:p>
      <w:pPr>
        <w:pStyle w:val="ListBullet"/>
      </w:pPr>
      <w:r>
        <w:t>5. Kế hoạch kiểm tra tại khách hàng tuần 3/10 (lập ngày 12/10, đã ký duyệt): 13–16/10/2026 — Công ty Đăng Long (người kiểm tra: Thiên Lộc; lưu ý kiểm chất lượng màu ĐLO 16/19 mặt học kéo nền MDF) và Công ty Minh Hưng Tiến.</w:t>
      </w:r>
    </w:p>
    <w:p>
      <w:pPr>
        <w:pStyle w:val="ListBullet"/>
      </w:pPr>
      <w:r>
        <w:t>6. Điểm cần xác nhận: 02 mã số lót trên thẻ mẫu đọc lệch giữa hai lần đọc (210726 / 2100726 và 2180726 / 210726) và tên chữ ký kỹ thuật (Thoại–Thái; Nông–Ngô).</w:t>
      </w:r>
    </w:p>
    <w:p>
      <w:r>
        <w:rPr>
          <w:b/>
          <w:sz w:val="25"/>
        </w:rPr>
        <w:t>B. QC TRÍ — kết quả chính</w:t>
      </w:r>
    </w:p>
    <w:p>
      <w:pPr>
        <w:pStyle w:val="ListBullet"/>
      </w:pPr>
      <w:r>
        <w:t>1. KẾT QUẢ KIỂM TRA DÍNH MẶT bộ sơn PU BLACK (WALMART) giao Scansia Pacific — dằn 0,5 kg/cm² trong 42 giờ rồi tháo ra: khô sau 4 giờ bị dính form KHÔNG ĐẠT; khô sau 5 giờ bị dính form KHÔNG ĐẠT; khô sau 6 giờ ĐẠT. Đây là kết luận cho mốc chờ đã ghi ngày 10/10 ⇒ khuyến nghị chỉ xếp chồng/đóng gói sau khi màng khô tối thiểu 6 giờ.</w:t>
      </w:r>
    </w:p>
    <w:p>
      <w:pPr>
        <w:pStyle w:val="ListBullet"/>
      </w:pPr>
      <w:r>
        <w:t>2. Bộ sơn gồm 6 MSSX (lót nhúng PU 070926 · lót màu PU 070926 · sơn màu PU 20% 090926 · cứng PU FD WS 1223 và FD TOD 0405 · dung môi PU TXXT): tỷ lệ pha 5-1-5 (lót nhúng) · 2,5-1-1 (lót màu) · 3-1-1 (sơn màu); độ bám cắt ca-rô 5B/5B ĐẠT, đẩy vật cứng 3 lần đạt, màng sơn không đọng cạnh.</w:t>
      </w:r>
    </w:p>
    <w:p>
      <w:pPr>
        <w:pStyle w:val="ListBullet"/>
      </w:pPr>
      <w:r>
        <w:t>3. Tồn tại chưa xử lý: hỗn hợp lót màu PU tăng độ nhớt rất nhanh — 14 giây 71 (mới pha) → 19 giây 40 (1 giờ) → 27 giây 15 (2 giờ) → 45 giây 18 (3 giờ) → sệt không đo được (4 giờ). QC đề nghị Phòng R&amp;D xem lại vấn đề tăng độ nhớt.</w:t>
      </w:r>
    </w:p>
    <w:p>
      <w:pPr>
        <w:pStyle w:val="ListBullet"/>
      </w:pPr>
      <w:r>
        <w:t>4. Màu DL 16/19 (khách Công ty Đăng Long) — sau khi cả 4 phương án glaze tróc lớp không đạt (03/10 và 05/10), hôm nay đã điều chỉnh quy trình và công thức: công đoạn trước khi bóng dùng STAIN DẶM thay cho GLAZE DẶM; đã thực hiện xong quy trình, ngày 13/10 kiểm tra lại chất lượng độ bám.</w:t>
      </w:r>
    </w:p>
    <w:p>
      <w:pPr>
        <w:pStyle w:val="ListBullet"/>
      </w:pPr>
      <w:r>
        <w:t>5. Công thức pha kèm theo (viết tay 12/10): tinh màu (A) Nâu Bu 5511 (1-1) DM 100 + Đen TCL3 (1-2) DM 10; glaze màu: tinh màu (A) 30 + dung môi glaze 45 + Dung Glaze tự nhiên 10 (có gạch); stain màu dặm: Nâu BU 5511 (1-1) DM 150 + Đen TCL3 (1-2) DM 8, pha loãng 1-3 DM NC 02.</w:t>
      </w:r>
    </w:p>
    <w:p>
      <w:pPr>
        <w:pStyle w:val="ListBullet"/>
      </w:pPr>
      <w:r>
        <w:t>6. Điểm cần xác nhận: phiếu báo cáo kiểm tra bị THIẾU SỐ (ghi “Báo cáo kiểm tra số: - 1026”); tỷ lệ lót nhúng ghi 5-1-5 trong khi các mục trước của cùng bộ sơn ghi 10-2-10; trong hội thoại có 01 tin nhắn đã bị thu hồi (không đọc được nội dung).</w:t>
      </w:r>
    </w:p>
    <w:p>
      <w:r>
        <w:rPr>
          <w:b/>
          <w:sz w:val="25"/>
        </w:rPr>
        <w:t>C. Việc đang chờ / cần làm tiếp</w:t>
      </w:r>
    </w:p>
    <w:p>
      <w:pPr>
        <w:pStyle w:val="ListBullet"/>
      </w:pPr>
      <w:r>
        <w:t>Ngày 13/10: họp tại khách hàng Tân Việt Tiến về sự cố màu TVT White; kiểm tra lại độ bám màu DL 16/19 tại Cty Bình Thạnh; Lộc bắt đầu kiểm tra tại Đăng Long (13–16/10).</w:t>
      </w:r>
    </w:p>
    <w:p>
      <w:pPr>
        <w:pStyle w:val="ListBullet"/>
      </w:pPr>
      <w:r>
        <w:t>Chờ R&amp;D: nguyên nhân lô bóng NC MOD 1106 trắng đục; độ tăng độ nhớt của hỗn hợp lót màu PU; điều chỉnh sơn TBS 25 (ĐLO 34) và công thức glaze DL 16/19.</w:t>
      </w:r>
    </w:p>
    <w:p>
      <w:pPr>
        <w:pStyle w:val="ListBullet"/>
      </w:pPr>
      <w:r>
        <w:t>Chờ kết luận: cuộc họp sản phẩm không phù hợp; 04 thẻ màu AQ 455 (xem trực tiếp tại công ty); kết quả đơn hàng mẫu #287 White Wood; kết quả phun tái chế 1 path / 2 path tại Tân Việt Tiến.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