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BÁO CÁO CÔNG VIỆC HÀNG NGÀY — KIỂM TRA CHẤT LƯỢNG BÓNG NC NY 1807 TRẮNG 10% (MẪU 050826) TẠI CTY BÌNH THẠNH</w:t>
      </w:r>
    </w:p>
    <w:p>
      <w:r>
        <w:rPr>
          <w:b/>
        </w:rPr>
        <w:t>Ngày báo cáo:</w:t>
      </w:r>
      <w:r>
        <w:t xml:space="preserve"> 10/08/2026</w:t>
      </w:r>
    </w:p>
    <w:p>
      <w:r>
        <w:rPr>
          <w:b/>
        </w:rPr>
        <w:t>Người báo cáo:</w:t>
      </w:r>
      <w:r>
        <w:t xml:space="preserve"> Anh Trí (QC BT Chem)</w:t>
      </w:r>
    </w:p>
    <w:p>
      <w:pPr>
        <w:pStyle w:val="Heading2"/>
      </w:pPr>
      <w:r>
        <w:t>I. MỤC ĐÍCH</w:t>
      </w:r>
    </w:p>
    <w:p>
      <w:pPr>
        <w:pStyle w:val="ListBullet"/>
      </w:pPr>
      <w:r>
        <w:t xml:space="preserve">Kiểm tra chất lượng </w:t>
      </w:r>
      <w:r>
        <w:rPr>
          <w:b/>
        </w:rPr>
        <w:t>bóng NC NY 1807 trắng 10%</w:t>
      </w:r>
      <w:r>
        <w:t xml:space="preserve"> — mẫu: </w:t>
      </w:r>
      <w:r>
        <w:rPr>
          <w:b/>
        </w:rPr>
        <w:t>050826</w:t>
      </w:r>
      <w:r>
        <w:t>.</w:t>
      </w:r>
    </w:p>
    <w:p>
      <w:pPr>
        <w:pStyle w:val="ListBullet"/>
      </w:pPr>
      <w:r>
        <w:t xml:space="preserve">Sản phẩm </w:t>
      </w:r>
      <w:r>
        <w:rPr>
          <w:b/>
        </w:rPr>
        <w:t>điều chỉnh thay thế</w:t>
      </w:r>
      <w:r>
        <w:t xml:space="preserve"> cho công thức sơn màu kỹ thuật đang pha (</w:t>
      </w:r>
      <w:r>
        <w:rPr>
          <w:b/>
        </w:rPr>
        <w:t>bóng NC NY 1807 + 30% paste trắng HW25</w:t>
      </w:r>
      <w:r>
        <w:t>).</w:t>
      </w:r>
    </w:p>
    <w:p>
      <w:pPr>
        <w:pStyle w:val="Heading2"/>
      </w:pPr>
      <w:r>
        <w:t>II. CHỈ TIÊU KIỂM TRA</w:t>
      </w:r>
    </w:p>
    <w:p>
      <w:pPr>
        <w:pStyle w:val="ListBullet"/>
      </w:pPr>
      <w:r>
        <w:rPr>
          <w:b/>
        </w:rPr>
        <w:t>Độ bám</w:t>
      </w:r>
      <w:r>
        <w:t xml:space="preserve"> theo quy trình.</w:t>
      </w:r>
    </w:p>
    <w:p>
      <w:pPr>
        <w:pStyle w:val="ListBullet"/>
      </w:pPr>
      <w:r>
        <w:rPr>
          <w:b/>
        </w:rPr>
        <w:t>Chất lượng sau khi phun tái chế</w:t>
      </w:r>
      <w:r>
        <w:t>.</w:t>
      </w:r>
    </w:p>
    <w:p>
      <w:pPr>
        <w:pStyle w:val="Heading2"/>
      </w:pPr>
      <w:r>
        <w:t>III. QUY TRÌNH KIỂM TRA</w:t>
      </w:r>
    </w:p>
    <w:p>
      <w:pPr>
        <w:pStyle w:val="ListBullet"/>
      </w:pPr>
      <w:r>
        <w:t xml:space="preserve">Thực hiện kiểm tra theo quy trình của màu </w:t>
      </w:r>
      <w:r>
        <w:rPr>
          <w:b/>
        </w:rPr>
        <w:t>AQ 1155 White</w:t>
      </w:r>
      <w:r>
        <w:t>.</w:t>
      </w:r>
    </w:p>
    <w:p>
      <w:pPr>
        <w:pStyle w:val="ListBullet"/>
      </w:pPr>
      <w:r>
        <w:t xml:space="preserve">Thực hiện trên </w:t>
      </w:r>
      <w:r>
        <w:rPr>
          <w:b/>
        </w:rPr>
        <w:t>6 phôi MDF</w:t>
      </w:r>
      <w:r>
        <w:t>.</w:t>
      </w:r>
    </w:p>
    <w:p>
      <w:pPr>
        <w:pStyle w:val="Heading2"/>
      </w:pPr>
      <w:r>
        <w:t>IV. TÌNH HÌNH THỰC HIỆN</w:t>
      </w:r>
    </w:p>
    <w:p>
      <w:pPr>
        <w:pStyle w:val="ListBullet"/>
      </w:pPr>
      <w:r>
        <w:t xml:space="preserve">Hôm nay đã </w:t>
      </w:r>
      <w:r>
        <w:rPr>
          <w:b/>
        </w:rPr>
        <w:t>phun hoàn thiện xong quy trình trên 4 thẻ</w:t>
      </w:r>
      <w:r>
        <w:t xml:space="preserve">  </w:t>
      </w:r>
      <w:r>
        <w:rPr>
          <w:b/>
        </w:rPr>
        <w:t>mai sẽ phun tái chế</w:t>
      </w:r>
      <w:r>
        <w:t>.</w:t>
      </w:r>
    </w:p>
    <w:p>
      <w:pPr>
        <w:pStyle w:val="ListBullet"/>
      </w:pPr>
      <w:r>
        <w:t xml:space="preserve">Còn </w:t>
      </w:r>
      <w:r>
        <w:rPr>
          <w:b/>
        </w:rPr>
        <w:t>2 thẻ</w:t>
      </w:r>
      <w:r>
        <w:t xml:space="preserve"> đã thực hiện tới công đoạn </w:t>
      </w:r>
      <w:r>
        <w:rPr>
          <w:b/>
        </w:rPr>
        <w:t>lót NC 1807 trắng lần 4</w:t>
      </w:r>
      <w:r>
        <w:t xml:space="preserve">  mai sẽ phun tiếp các công đoạn còn lại, và sau đó </w:t>
      </w:r>
      <w:r>
        <w:rPr>
          <w:b/>
        </w:rPr>
        <w:t>phun tái chế sau 2 giờ và sau 4 giờ</w:t>
      </w:r>
      <w:r>
        <w:t xml:space="preserve"> (kiểm tra chất lượng sau khi tái chế ở thời điểm như trên).</w:t>
      </w:r>
    </w:p>
    <w:p>
      <w:r>
        <w:rPr>
          <w:i/>
        </w:rPr>
        <w:t xml:space="preserve"> </w:t>
      </w:r>
      <w:r>
        <w:rPr>
          <w:b/>
          <w:i/>
        </w:rPr>
        <w:t>Chú thích thuật ngữ:</w:t>
      </w:r>
    </w:p>
    <w:p>
      <w:r>
        <w:rPr>
          <w:i/>
        </w:rPr>
        <w:t xml:space="preserve">- </w:t>
      </w:r>
      <w:r>
        <w:rPr>
          <w:b/>
          <w:i/>
        </w:rPr>
        <w:t>Bóng NC NY 1807:</w:t>
      </w:r>
      <w:r>
        <w:rPr>
          <w:i/>
        </w:rPr>
        <w:t xml:space="preserve"> bóng nitrocellulose </w:t>
      </w:r>
      <w:r>
        <w:rPr>
          <w:b/>
          <w:i/>
        </w:rPr>
        <w:t>chậm ngã vàng</w:t>
      </w:r>
      <w:r>
        <w:rPr>
          <w:i/>
        </w:rPr>
        <w:t xml:space="preserve"> (NC NY) — ít bị vàng theo thời gian, dùng cho màu trắng/sáng.</w:t>
      </w:r>
    </w:p>
    <w:p>
      <w:r>
        <w:rPr>
          <w:i/>
        </w:rPr>
        <w:t xml:space="preserve">- </w:t>
      </w:r>
      <w:r>
        <w:rPr>
          <w:b/>
          <w:i/>
        </w:rPr>
        <w:t>Paste trắng HW25:</w:t>
      </w:r>
      <w:r>
        <w:rPr>
          <w:i/>
        </w:rPr>
        <w:t xml:space="preserve"> chất màu (pigment paste) dạng hồ màu trắng, pha vào bóng để tạo màu trắng (30% = tỉ lệ pha paste).</w:t>
      </w:r>
    </w:p>
    <w:p>
      <w:r>
        <w:rPr>
          <w:i/>
        </w:rPr>
        <w:t xml:space="preserve">- </w:t>
      </w:r>
      <w:r>
        <w:rPr>
          <w:b/>
          <w:i/>
        </w:rPr>
        <w:t>Phun tái chế:</w:t>
      </w:r>
      <w:r>
        <w:rPr>
          <w:i/>
        </w:rPr>
        <w:t xml:space="preserve"> phun phủ lại (sơn lại) lên bề mặt sản phẩm đã sơn hoàn thiện — kiểm tra khả năng sơn phủ lại/chất lượng màng sơn sau khi phun lại (mô phỏng thao tác sửa hàng khi sản xuất).</w:t>
      </w:r>
    </w:p>
    <w:p>
      <w:r>
        <w:rPr>
          <w:i/>
        </w:rPr>
        <w:t xml:space="preserve">- </w:t>
      </w:r>
      <w:r>
        <w:rPr>
          <w:b/>
          <w:i/>
        </w:rPr>
        <w:t>Thẻ (thẻ mẫu):</w:t>
      </w:r>
      <w:r>
        <w:rPr>
          <w:i/>
        </w:rPr>
        <w:t xml:space="preserve"> tấm phôi mẫu thử nghiệm (ở đây là 6 phôi MDF) dùng để kiểm tra chất lượng.</w:t>
      </w:r>
    </w:p>
    <w:p>
      <w:r>
        <w:rPr>
          <w:i/>
        </w:rPr>
        <w:t xml:space="preserve">- </w:t>
      </w:r>
      <w:r>
        <w:rPr>
          <w:b/>
          <w:i/>
        </w:rPr>
        <w:t>Mẫu 050826:</w:t>
      </w:r>
      <w:r>
        <w:rPr>
          <w:i/>
        </w:rPr>
        <w:t xml:space="preserve"> mã mẫu = ngày pha/chế mẫu 05/08/2026.</w:t>
      </w:r>
    </w:p>
    <w:p>
      <w:r>
        <w:rPr>
          <w:i/>
        </w:rPr>
        <w:t xml:space="preserve">- </w:t>
      </w:r>
      <w:r>
        <w:rPr>
          <w:b/>
          <w:i/>
        </w:rPr>
        <w:t>MDF:</w:t>
      </w:r>
      <w:r>
        <w:rPr>
          <w:i/>
        </w:rPr>
        <w:t xml:space="preserve"> ván sợi mật độ trung bình (Medium Density Fiberboard).</w:t>
      </w:r>
    </w:p>
    <w:p>
      <w:r>
        <w:rPr>
          <w:i/>
        </w:rPr>
        <w:t xml:space="preserve"> </w:t>
      </w:r>
      <w:r>
        <w:rPr>
          <w:b/>
          <w:i/>
        </w:rPr>
        <w:t>Ghi chú:</w:t>
      </w:r>
      <w:r>
        <w:rPr>
          <w:i/>
        </w:rPr>
        <w:t xml:space="preserve"> báo cáo ghi nhận tình hình đang thực hiện dở (4 thẻ chờ phun tái chế; 2 thẻ mới tới lót NC 1807 trắng lần 4) — </w:t>
      </w:r>
      <w:r>
        <w:rPr>
          <w:b/>
          <w:i/>
        </w:rPr>
        <w:t>kết quả kiểm tra (độ bám, chất lượng sau tái chế) chờ bổ sung</w:t>
      </w:r>
      <w:r>
        <w:rPr>
          <w:i/>
        </w:rPr>
        <w:t xml:space="preserve"> sau khi hoàn tất.  </w:t>
      </w:r>
      <w:r>
        <w:rPr>
          <w:b/>
          <w:i/>
        </w:rPr>
        <w:t>Đã tiếp tục hoàn tất ngày 11/08 — xem báo cáo cập nhật bên dưới.</w:t>
      </w:r>
    </w:p>
    <w:p>
      <w:pPr>
        <w:pStyle w:val="Heading1"/>
      </w:pPr>
      <w:r>
        <w:t>BÁO CÁO CÔNG VIỆC HÀNG NGÀY — CẬP NHẬT 11/08/2026: KIỂM TRA CHẤT LƯỢNG BÓNG NC NY TRẮNG 10% (MẪU 050826) TẠI CTY BÌNH THẠNH</w:t>
      </w:r>
    </w:p>
    <w:p>
      <w:r>
        <w:rPr>
          <w:b/>
        </w:rPr>
        <w:t>Ngày báo cáo:</w:t>
      </w:r>
      <w:r>
        <w:t xml:space="preserve"> 11/08/2026</w:t>
      </w:r>
    </w:p>
    <w:p>
      <w:r>
        <w:rPr>
          <w:b/>
        </w:rPr>
        <w:t>Người báo cáo:</w:t>
      </w:r>
      <w:r>
        <w:t xml:space="preserve"> Anh Trí (QC BT Chem)</w:t>
      </w:r>
    </w:p>
    <w:p>
      <w:pPr>
        <w:pStyle w:val="Heading2"/>
      </w:pPr>
      <w:r>
        <w:t>I. MỤC ĐÍCH</w:t>
      </w:r>
    </w:p>
    <w:p>
      <w:pPr>
        <w:pStyle w:val="ListBullet"/>
      </w:pPr>
      <w:r>
        <w:rPr>
          <w:b/>
        </w:rPr>
        <w:t>Tiếp tục kiểm tra chất lượng bóng NC NY trắng 10%</w:t>
      </w:r>
      <w:r>
        <w:t xml:space="preserve"> — mẫu: </w:t>
      </w:r>
      <w:r>
        <w:rPr>
          <w:b/>
        </w:rPr>
        <w:t>050826</w:t>
      </w:r>
      <w:r>
        <w:t xml:space="preserve"> (tiếp nối báo cáo 10/08).</w:t>
      </w:r>
    </w:p>
    <w:p>
      <w:pPr>
        <w:pStyle w:val="ListBullet"/>
      </w:pPr>
      <w:r>
        <w:t xml:space="preserve">Thực hiện theo </w:t>
      </w:r>
      <w:r>
        <w:rPr>
          <w:b/>
        </w:rPr>
        <w:t>quy trình màu AQ 1155 White</w:t>
      </w:r>
      <w:r>
        <w:t>.</w:t>
      </w:r>
    </w:p>
    <w:p>
      <w:pPr>
        <w:pStyle w:val="Heading2"/>
      </w:pPr>
      <w:r>
        <w:t>II. TÌNH HÌNH THỰC HIỆN (11/08/2026)</w:t>
      </w:r>
    </w:p>
    <w:p>
      <w:pPr>
        <w:pStyle w:val="Heading3"/>
      </w:pPr>
      <w:r>
        <w:t>1. Phun hoàn thiện 2 thẻ còn lại</w:t>
      </w:r>
    </w:p>
    <w:p>
      <w:pPr>
        <w:pStyle w:val="ListBullet"/>
      </w:pPr>
      <w:r>
        <w:t xml:space="preserve">Hôm qua (10/08) còn </w:t>
      </w:r>
      <w:r>
        <w:rPr>
          <w:b/>
        </w:rPr>
        <w:t>2 thẻ</w:t>
      </w:r>
      <w:r>
        <w:t xml:space="preserve"> mới phun tới </w:t>
      </w:r>
      <w:r>
        <w:rPr>
          <w:b/>
        </w:rPr>
        <w:t>lót NC 1807 trắng lần 4</w:t>
      </w:r>
      <w:r>
        <w:t xml:space="preserve">  </w:t>
      </w:r>
      <w:r>
        <w:rPr>
          <w:b/>
        </w:rPr>
        <w:t>hôm nay thực hiện phun hoàn thiện</w:t>
      </w:r>
      <w:r>
        <w:t xml:space="preserve"> (sơn màu + bóng).</w:t>
      </w:r>
    </w:p>
    <w:p>
      <w:pPr>
        <w:pStyle w:val="Heading3"/>
      </w:pPr>
      <w:r>
        <w:t>2. Phun tái chế theo các giai đoạn</w:t>
      </w:r>
    </w:p>
    <w:p>
      <w:pPr>
        <w:pStyle w:val="ListBullet"/>
      </w:pPr>
      <w:r>
        <w:t xml:space="preserve">Sau khi hoàn thiện, phun </w:t>
      </w:r>
      <w:r>
        <w:rPr>
          <w:b/>
        </w:rPr>
        <w:t>tái chế</w:t>
      </w:r>
      <w:r>
        <w:t xml:space="preserve"> theo 3 giai đoạn thời gian:</w:t>
      </w:r>
    </w:p>
    <w:p>
      <w:pPr>
        <w:pStyle w:val="ListBullet"/>
      </w:pPr>
      <w:r>
        <w:rPr>
          <w:b/>
        </w:rPr>
        <w:t>Tái chế sau 2 giờ</w:t>
      </w:r>
    </w:p>
    <w:p>
      <w:pPr>
        <w:pStyle w:val="ListBullet"/>
      </w:pPr>
      <w:r>
        <w:rPr>
          <w:b/>
        </w:rPr>
        <w:t>Tái chế sau 4 giờ</w:t>
      </w:r>
    </w:p>
    <w:p>
      <w:pPr>
        <w:pStyle w:val="ListBullet"/>
      </w:pPr>
      <w:r>
        <w:rPr>
          <w:b/>
        </w:rPr>
        <w:t>Tái chế để qua đêm</w:t>
      </w:r>
    </w:p>
    <w:p>
      <w:pPr>
        <w:pStyle w:val="Heading3"/>
      </w:pPr>
      <w:r>
        <w:t>3. Quy trình tái chế (mỗi giai đoạn, chia 3 cách xử lý bề mặt)</w:t>
      </w:r>
    </w:p>
    <w:p>
      <w:pPr>
        <w:pStyle w:val="ListBullet"/>
      </w:pPr>
      <w:r>
        <w:t>Chia thẻ thành 3 nhóm tương ứng 3 cách chuẩn bị bề mặt trước khi phun lại:</w:t>
      </w:r>
    </w:p>
    <w:p>
      <w:pPr>
        <w:pStyle w:val="ListBullet"/>
      </w:pPr>
      <w:r>
        <w:rPr>
          <w:b/>
        </w:rPr>
        <w:t>1/3: chà nhám tạo vết xước</w:t>
      </w:r>
    </w:p>
    <w:p>
      <w:pPr>
        <w:pStyle w:val="ListBullet"/>
      </w:pPr>
      <w:r>
        <w:rPr>
          <w:b/>
        </w:rPr>
        <w:t>1/3: không chà</w:t>
      </w:r>
    </w:p>
    <w:p>
      <w:pPr>
        <w:pStyle w:val="ListBullet"/>
      </w:pPr>
      <w:r>
        <w:rPr>
          <w:b/>
        </w:rPr>
        <w:t>1/3: vuốt nhám</w:t>
      </w:r>
    </w:p>
    <w:p>
      <w:pPr>
        <w:pStyle w:val="ListBullet"/>
      </w:pPr>
      <w:r>
        <w:t xml:space="preserve"> </w:t>
      </w:r>
      <w:r>
        <w:rPr>
          <w:b/>
        </w:rPr>
        <w:t>Phun sơn màu</w:t>
      </w:r>
      <w:r>
        <w:t xml:space="preserve">, để khô </w:t>
      </w:r>
      <w:r>
        <w:rPr>
          <w:b/>
        </w:rPr>
        <w:t>45 phút</w:t>
      </w:r>
    </w:p>
    <w:p>
      <w:pPr>
        <w:pStyle w:val="ListBullet"/>
      </w:pPr>
      <w:r>
        <w:t xml:space="preserve"> </w:t>
      </w:r>
      <w:r>
        <w:rPr>
          <w:b/>
        </w:rPr>
        <w:t>Phun bóng NC NY 1807 10%</w:t>
      </w:r>
    </w:p>
    <w:p>
      <w:pPr>
        <w:pStyle w:val="Heading3"/>
      </w:pPr>
      <w:r>
        <w:t>4. Kết quả hôm nay</w:t>
      </w:r>
    </w:p>
    <w:p>
      <w:pPr>
        <w:pStyle w:val="ListBullet"/>
      </w:pPr>
      <w:r>
        <w:t xml:space="preserve"> </w:t>
      </w:r>
      <w:r>
        <w:rPr>
          <w:b/>
        </w:rPr>
        <w:t>Đã thực hiện xong hết tất cả các thẻ</w:t>
      </w:r>
      <w:r>
        <w:t xml:space="preserve"> (phun hoàn thiện + tái chế 3 giai đoạn × 3 cách xử lý).</w:t>
      </w:r>
    </w:p>
    <w:p>
      <w:pPr>
        <w:pStyle w:val="ListBullet"/>
      </w:pPr>
      <w:r>
        <w:t xml:space="preserve"> </w:t>
      </w:r>
      <w:r>
        <w:rPr>
          <w:b/>
        </w:rPr>
        <w:t>Mai (12/08) kiểm tra chất lượng</w:t>
      </w:r>
      <w:r>
        <w:t xml:space="preserve"> — đánh giá độ bám, ngoại quan màng sau khi tái chế ở từng thời điểm (2h / 4h / qua đêm) và từng cách xử lý bề mặt (chà xước / không chà / vuốt nhám).</w:t>
      </w:r>
    </w:p>
    <w:p>
      <w:pPr>
        <w:pStyle w:val="Heading2"/>
      </w:pPr>
      <w:r>
        <w:t>III. CHỈ TIÊU KIỂM TRA (chờ kết quả ngày 12/08)</w:t>
      </w:r>
    </w:p>
    <w:p>
      <w:pPr>
        <w:pStyle w:val="ListBullet"/>
      </w:pPr>
      <w:r>
        <w:rPr>
          <w:b/>
        </w:rPr>
        <w:t>Độ bám</w:t>
      </w:r>
      <w:r>
        <w:t xml:space="preserve"> theo quy trình.</w:t>
      </w:r>
    </w:p>
    <w:p>
      <w:pPr>
        <w:pStyle w:val="ListBullet"/>
      </w:pPr>
      <w:r>
        <w:rPr>
          <w:b/>
        </w:rPr>
        <w:t>Chất lượng sau khi phun tái chế</w:t>
      </w:r>
      <w:r>
        <w:t xml:space="preserve"> — so sánh giữa các thời điểm (sau 2 giờ / sau 4 giờ / qua đêm) và giữa các cách xử lý bề mặt (chà nhám tạo vết xước / không chà / vuốt nhám).</w:t>
      </w:r>
    </w:p>
    <w:p>
      <w:r>
        <w:rPr>
          <w:i/>
        </w:rPr>
        <w:t xml:space="preserve"> </w:t>
      </w:r>
      <w:r>
        <w:rPr>
          <w:b/>
          <w:i/>
        </w:rPr>
        <w:t>KẾT QUẢ KIỂM TRA (12/08/2026) — ĐÃ BỔ SUNG:</w:t>
      </w:r>
    </w:p>
    <w:p>
      <w:r>
        <w:rPr>
          <w:i/>
        </w:rPr>
        <w:t xml:space="preserve">- Kiểm tra theo đúng </w:t>
      </w:r>
      <w:r>
        <w:rPr>
          <w:b/>
          <w:i/>
        </w:rPr>
        <w:t>quy trình màu AQ 1155 White</w:t>
      </w:r>
      <w:r>
        <w:rPr>
          <w:i/>
        </w:rPr>
        <w:t>.</w:t>
      </w:r>
    </w:p>
    <w:p>
      <w:r>
        <w:rPr>
          <w:i/>
        </w:rPr>
        <w:t xml:space="preserve">- </w:t>
      </w:r>
      <w:r>
        <w:rPr>
          <w:b/>
          <w:i/>
        </w:rPr>
        <w:t>Test độ bám: 5B/5B — ĐẠT YÊU CẦU</w:t>
      </w:r>
      <w:r>
        <w:rPr>
          <w:i/>
        </w:rPr>
        <w:t xml:space="preserve"> </w:t>
      </w:r>
    </w:p>
    <w:p>
      <w:r>
        <w:rPr>
          <w:i/>
        </w:rPr>
        <w:t>- *(Kết quả ghi nhận từ báo cáo kết quả kiểm tra bóng NC NY 1807 trắng 10% mẫu 050826, cập nhật 12/08/2026.)*</w:t>
      </w:r>
    </w:p>
    <w:p>
      <w:r>
        <w:rPr>
          <w:i/>
        </w:rPr>
        <w:t xml:space="preserve"> </w:t>
      </w:r>
      <w:r>
        <w:rPr>
          <w:b/>
          <w:i/>
        </w:rPr>
        <w:t>Ghi chú đối chiếu:</w:t>
      </w:r>
      <w:r>
        <w:rPr>
          <w:i/>
        </w:rPr>
        <w:t xml:space="preserve"> báo cáo kết quả 12/08 ghi nhận chỉ tiêu </w:t>
      </w:r>
      <w:r>
        <w:rPr>
          <w:b/>
          <w:i/>
        </w:rPr>
        <w:t>độ bám 5B/5B đạt</w:t>
      </w:r>
      <w:r>
        <w:rPr>
          <w:i/>
        </w:rPr>
        <w:t>; chưa ghi chi tiết kết quả so sánh riêng cho từng nhóm thời điểm tái chế (2h/4h/qua đêm) × cách xử lý (chà xước/không chà/vuốt nhám) — chờ bổ sung nếu có.</w:t>
      </w:r>
    </w:p>
    <w:p>
      <w:r>
        <w:rPr>
          <w:i/>
        </w:rPr>
        <w:t xml:space="preserve"> </w:t>
      </w:r>
      <w:r>
        <w:rPr>
          <w:b/>
          <w:i/>
        </w:rPr>
        <w:t>Chú thích thuật ngữ:</w:t>
      </w:r>
    </w:p>
    <w:p>
      <w:r>
        <w:rPr>
          <w:i/>
        </w:rPr>
        <w:t xml:space="preserve">- </w:t>
      </w:r>
      <w:r>
        <w:rPr>
          <w:b/>
          <w:i/>
        </w:rPr>
        <w:t>Phun tái chế:</w:t>
      </w:r>
      <w:r>
        <w:rPr>
          <w:i/>
        </w:rPr>
        <w:t xml:space="preserve"> phun phủ lại (sơn lại) lên bề mặt sản phẩm đã sơn hoàn thiện — mô phỏng thao tác sửa hàng khi sản xuất; kiểm tra khả năng sơn phủ lại và chất lượng màng sau khi phun lại.</w:t>
      </w:r>
    </w:p>
    <w:p>
      <w:r>
        <w:rPr>
          <w:i/>
        </w:rPr>
        <w:t xml:space="preserve">- </w:t>
      </w:r>
      <w:r>
        <w:rPr>
          <w:b/>
          <w:i/>
        </w:rPr>
        <w:t>Vuốt nhám:</w:t>
      </w:r>
      <w:r>
        <w:rPr>
          <w:i/>
        </w:rPr>
        <w:t xml:space="preserve"> chà nhám nhẹ qua (không tạo vết xước sâu, chỉ làm nhám nhẹ bề mặt).</w:t>
      </w:r>
    </w:p>
    <w:p>
      <w:r>
        <w:rPr>
          <w:i/>
        </w:rPr>
        <w:t xml:space="preserve">- </w:t>
      </w:r>
      <w:r>
        <w:rPr>
          <w:b/>
          <w:i/>
        </w:rPr>
        <w:t>Chà nhám tạo vết xước:</w:t>
      </w:r>
      <w:r>
        <w:rPr>
          <w:i/>
        </w:rPr>
        <w:t xml:space="preserve"> chà nhám mạnh hơn tạo vết xước trên bề mặt — kiểm tra màng sơn có chịu được khi tái chế trên bề mặt bị trầy xước không.</w:t>
      </w:r>
    </w:p>
    <w:p>
      <w:r>
        <w:rPr>
          <w:i/>
        </w:rPr>
        <w:t xml:space="preserve"> </w:t>
      </w:r>
      <w:r>
        <w:rPr>
          <w:b/>
          <w:i/>
        </w:rPr>
        <w:t>Ghi chú:</w:t>
      </w:r>
      <w:r>
        <w:rPr>
          <w:i/>
        </w:rPr>
        <w:t xml:space="preserve"> báo cáo ghi nhận đã hoàn tất toàn bộ thao tác phun (hoàn thiện + tái chế) trong ngày 11/08 — </w:t>
      </w:r>
      <w:r>
        <w:rPr>
          <w:b/>
          <w:i/>
        </w:rPr>
        <w:t>kết quả kiểm tra chất lượng chờ bổ sung ngày 12/08</w:t>
      </w:r>
      <w:r>
        <w:rPr>
          <w:i/>
        </w:rPr>
        <w:t xml:space="preserve"> sau khi khô và đánh giá.</w:t>
      </w:r>
    </w:p>
    <w:p>
      <w:r>
        <w:t>#</w:t>
      </w:r>
    </w:p>
    <w:p>
      <w:r>
        <w:t>BÁO CÁO THỬ NGHIỆM SƠN NC 1807 TRẮNG — HÀNG TRONG NHÀ (ĐỘ BÓNG 10% ± 5%)</w:t>
      </w:r>
    </w:p>
    <w:p>
      <w:r>
        <w:rPr>
          <w:b/>
        </w:rPr>
        <w:t>Ngày/Date (theo form):</w:t>
      </w:r>
      <w:r>
        <w:t xml:space="preserve"> 15/07/2020</w:t>
      </w:r>
    </w:p>
    <w:p>
      <w:r>
        <w:rPr>
          <w:b/>
        </w:rPr>
        <w:t>Người báo cáo:</w:t>
      </w:r>
      <w:r>
        <w:t xml:space="preserve"> Anh Trí (QC BT Chem)</w:t>
      </w:r>
    </w:p>
    <w:p>
      <w:r>
        <w:rPr>
          <w:i/>
        </w:rPr>
        <w:t xml:space="preserve"> </w:t>
      </w:r>
      <w:r>
        <w:rPr>
          <w:b/>
          <w:i/>
        </w:rPr>
        <w:t>Ghi chú nguồn:</w:t>
      </w:r>
      <w:r>
        <w:rPr>
          <w:i/>
        </w:rPr>
        <w:t xml:space="preserve"> ngày trên form ghi </w:t>
      </w:r>
      <w:r>
        <w:rPr>
          <w:b/>
          <w:i/>
        </w:rPr>
        <w:t>15/07/2020</w:t>
      </w:r>
      <w:r>
        <w:rPr>
          <w:i/>
        </w:rPr>
        <w:t xml:space="preserve"> — cần xác nhận đây là ngày thử nghiệm thực tế hay là ngày template cũ của form mẫu. Nội dung mới ghi nhận </w:t>
      </w:r>
      <w:r>
        <w:rPr>
          <w:b/>
          <w:i/>
        </w:rPr>
        <w:t>quy trình thử nghiệm</w:t>
      </w:r>
      <w:r>
        <w:rPr>
          <w:i/>
        </w:rPr>
        <w:t xml:space="preserve"> (chưa có phần kết quả kiểm tra) — nếu có kết quả (độ bám dính, ngoại quan...) anh gửi thêm để bổ sung.</w:t>
      </w:r>
    </w:p>
    <w:p>
      <w:pPr>
        <w:pStyle w:val="Heading2"/>
      </w:pPr>
      <w:r>
        <w:t>Thông tin chung</w:t>
      </w:r>
    </w:p>
    <w:p>
      <w:pPr>
        <w:pStyle w:val="ListBullet"/>
      </w:pPr>
      <w:r>
        <w:rPr>
          <w:b/>
        </w:rPr>
        <w:t>Sản phẩm:</w:t>
      </w:r>
      <w:r>
        <w:t xml:space="preserve"> Hàng trong nhà (Indoor)</w:t>
      </w:r>
    </w:p>
    <w:p>
      <w:pPr>
        <w:pStyle w:val="ListBullet"/>
      </w:pPr>
      <w:r>
        <w:rPr>
          <w:b/>
        </w:rPr>
        <w:t>Độ bóng / Gloss:</w:t>
      </w:r>
      <w:r>
        <w:t xml:space="preserve"> 10% ± 5%</w:t>
      </w:r>
    </w:p>
    <w:p>
      <w:pPr>
        <w:pStyle w:val="ListBullet"/>
      </w:pPr>
      <w:r>
        <w:rPr>
          <w:b/>
        </w:rPr>
        <w:t>Đối tượng thử nghiệm:</w:t>
      </w:r>
      <w:r>
        <w:t xml:space="preserve"> sơn NC 1807 Trắng (lót NC 1807 Trắng + bóng NC NY 1807 10%)</w:t>
      </w:r>
    </w:p>
    <w:p>
      <w:pPr>
        <w:pStyle w:val="Heading2"/>
      </w:pPr>
      <w:r>
        <w:t>0. Xử lý bề mặt gỗ (Surface preparation)</w:t>
      </w:r>
    </w:p>
    <w:p>
      <w:pPr>
        <w:pStyle w:val="ListBullet"/>
      </w:pPr>
      <w:r>
        <w:rPr>
          <w:b/>
        </w:rPr>
        <w:t>Quét Ngăn dầu TB 1501 vào mắt gỗ Thông</w:t>
      </w:r>
      <w:r>
        <w:t xml:space="preserve">  Sau </w:t>
      </w:r>
      <w:r>
        <w:rPr>
          <w:b/>
        </w:rPr>
        <w:t>6–8 giờ</w:t>
      </w:r>
      <w:r>
        <w:t xml:space="preserve">, chà nhám </w:t>
      </w:r>
      <w:r>
        <w:rPr>
          <w:b/>
        </w:rPr>
        <w:t>#240</w:t>
      </w:r>
      <w:r>
        <w:t>.</w:t>
      </w:r>
    </w:p>
    <w:p>
      <w:pPr>
        <w:pStyle w:val="ListBullet"/>
      </w:pPr>
      <w:r>
        <w:t>Bề mặt sản phẩm trước khi đưa vào sơn phải được xử lý nhám (sử dụng nhám #240) và trám trét những khuyết tật đạt yêu cầu.</w:t>
      </w:r>
    </w:p>
    <w:p>
      <w:pPr>
        <w:pStyle w:val="Heading2"/>
      </w:pPr>
      <w:r>
        <w:t>1. Cán UV trên MDF (cán 2 lần) — BT-UV 1110 White Sealer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Lần</w:t>
            </w:r>
          </w:p>
        </w:tc>
        <w:tc>
          <w:tcPr>
            <w:tcW w:type="dxa" w:w="2409"/>
          </w:tcPr>
          <w:p>
            <w:r>
              <w:rPr>
                <w:b/>
              </w:rPr>
              <w:t>Hóa chất</w:t>
            </w:r>
          </w:p>
        </w:tc>
        <w:tc>
          <w:tcPr>
            <w:tcW w:type="dxa" w:w="2409"/>
          </w:tcPr>
          <w:p>
            <w:r>
              <w:rPr>
                <w:b/>
              </w:rPr>
              <w:t>Phương pháp &amp; phương tiện</w:t>
            </w:r>
          </w:p>
        </w:tc>
        <w:tc>
          <w:tcPr>
            <w:tcW w:type="dxa" w:w="2409"/>
          </w:tcPr>
          <w:p>
            <w:r>
              <w:rPr>
                <w:b/>
              </w:rPr>
              <w:t>Thời gian khô</w:t>
            </w:r>
          </w:p>
        </w:tc>
      </w:tr>
      <w:tr>
        <w:tc>
          <w:tcPr>
            <w:tcW w:type="dxa" w:w="2409"/>
          </w:tcPr>
          <w:p>
            <w:r>
              <w:t>1</w:t>
            </w:r>
          </w:p>
        </w:tc>
        <w:tc>
          <w:tcPr>
            <w:tcW w:type="dxa" w:w="2409"/>
          </w:tcPr>
          <w:p>
            <w:r>
              <w:t>BT-UV 1110 White Sealer</w:t>
            </w:r>
          </w:p>
        </w:tc>
        <w:tc>
          <w:tcPr>
            <w:tcW w:type="dxa" w:w="2409"/>
          </w:tcPr>
          <w:p>
            <w:r>
              <w:t>Máy cán UV: cán 1 trục lần 1 (Cường độ đèn: 600–800 mJ/cm²)</w:t>
            </w:r>
          </w:p>
        </w:tc>
        <w:tc>
          <w:tcPr>
            <w:tcW w:type="dxa" w:w="2409"/>
          </w:tcPr>
          <w:p>
            <w:r>
              <w:t>Đèn sấy UV, chà nhám #320</w:t>
            </w:r>
          </w:p>
        </w:tc>
      </w:tr>
      <w:tr>
        <w:tc>
          <w:tcPr>
            <w:tcW w:type="dxa" w:w="2409"/>
          </w:tcPr>
          <w:p>
            <w:r>
              <w:t>2</w:t>
            </w:r>
          </w:p>
        </w:tc>
        <w:tc>
          <w:tcPr>
            <w:tcW w:type="dxa" w:w="2409"/>
          </w:tcPr>
          <w:p>
            <w:r>
              <w:t>BT-UV 1110 White Sealer</w:t>
            </w:r>
          </w:p>
        </w:tc>
        <w:tc>
          <w:tcPr>
            <w:tcW w:type="dxa" w:w="2409"/>
          </w:tcPr>
          <w:p>
            <w:r>
              <w:t>Máy cán UV: cán 1 trục lần 2 (Cường độ đèn: 600–800 mJ/cm²)</w:t>
            </w:r>
          </w:p>
        </w:tc>
        <w:tc>
          <w:tcPr>
            <w:tcW w:type="dxa" w:w="2409"/>
          </w:tcPr>
          <w:p>
            <w:r>
              <w:t>Đèn sấy UV, chà nhám #320</w:t>
            </w:r>
          </w:p>
        </w:tc>
      </w:tr>
    </w:tbl>
    <w:p>
      <w:pPr>
        <w:pStyle w:val="Heading2"/>
      </w:pPr>
      <w:r>
        <w:t>2. Xử lý cối (sedge dandle)</w:t>
      </w:r>
    </w:p>
    <w:p>
      <w:pPr>
        <w:pStyle w:val="ListBullet"/>
      </w:pPr>
      <w:r>
        <w:t xml:space="preserve">Lau </w:t>
      </w:r>
      <w:r>
        <w:rPr>
          <w:b/>
        </w:rPr>
        <w:t>Dung môi 04 (04 Thinner)</w:t>
      </w:r>
      <w:r>
        <w:t xml:space="preserve">  lau bằng vải (wiping by cloths)  </w:t>
      </w:r>
      <w:r>
        <w:rPr>
          <w:b/>
        </w:rPr>
        <w:t>5–10 phút</w:t>
      </w:r>
      <w:r>
        <w:t>.</w:t>
      </w:r>
    </w:p>
    <w:p>
      <w:pPr>
        <w:pStyle w:val="ListBullet"/>
      </w:pPr>
      <w:r>
        <w:t>Trường hợp kéo dán còn nhiều  dùng bàn chải nhựa vệ sinh kỹ lại.</w:t>
      </w:r>
    </w:p>
    <w:p>
      <w:pPr>
        <w:pStyle w:val="Heading2"/>
      </w:pPr>
      <w:r>
        <w:t>3. Phun ngăn dầu mắt gỗ thông (TB 1501 primer wooden eyes pine)</w:t>
      </w:r>
    </w:p>
    <w:p>
      <w:pPr>
        <w:pStyle w:val="ListBullet"/>
      </w:pPr>
      <w:r>
        <w:t xml:space="preserve">Hóa chất: </w:t>
      </w:r>
      <w:r>
        <w:rPr>
          <w:b/>
        </w:rPr>
        <w:t>Ngăn dầu TB 1501 (TB 1501 primer)</w:t>
      </w:r>
      <w:r>
        <w:t xml:space="preserve">  phun bằng súng sơn vào mắt gỗ thông (eye pine)  khô </w:t>
      </w:r>
      <w:r>
        <w:rPr>
          <w:b/>
        </w:rPr>
        <w:t>3–5 phút</w:t>
      </w:r>
      <w:r>
        <w:t>.</w:t>
      </w:r>
    </w:p>
    <w:p>
      <w:pPr>
        <w:pStyle w:val="Heading2"/>
      </w:pPr>
      <w:r>
        <w:t>4. Phun BT UV 0909 Primer trên cối (BT UV Primer / Sedge)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Hóa chất</w:t>
            </w:r>
          </w:p>
        </w:tc>
        <w:tc>
          <w:tcPr>
            <w:tcW w:type="dxa" w:w="4819"/>
          </w:tcPr>
          <w:p>
            <w:r>
              <w:rPr>
                <w:b/>
              </w:rPr>
              <w:t>Tỉ lệ pha</w:t>
            </w:r>
          </w:p>
        </w:tc>
      </w:tr>
      <w:tr>
        <w:tc>
          <w:tcPr>
            <w:tcW w:type="dxa" w:w="4819"/>
          </w:tcPr>
          <w:p>
            <w:r>
              <w:t>BT UV 0909 Primer</w:t>
            </w:r>
          </w:p>
        </w:tc>
        <w:tc>
          <w:tcPr>
            <w:tcW w:type="dxa" w:w="4819"/>
          </w:tcPr>
          <w:p>
            <w:r>
              <w:t>400</w:t>
            </w:r>
          </w:p>
        </w:tc>
      </w:tr>
      <w:tr>
        <w:tc>
          <w:tcPr>
            <w:tcW w:type="dxa" w:w="4819"/>
          </w:tcPr>
          <w:p>
            <w:r>
              <w:t>Cứng PU HXXT (PU HXXT Hardener)</w:t>
            </w:r>
          </w:p>
        </w:tc>
        <w:tc>
          <w:tcPr>
            <w:tcW w:type="dxa" w:w="4819"/>
          </w:tcPr>
          <w:p>
            <w:r>
              <w:t>100</w:t>
            </w:r>
          </w:p>
        </w:tc>
      </w:tr>
      <w:tr>
        <w:tc>
          <w:tcPr>
            <w:tcW w:type="dxa" w:w="4819"/>
          </w:tcPr>
          <w:p>
            <w:r>
              <w:t>Dung môi 04 (04 Thinner)</w:t>
            </w:r>
          </w:p>
        </w:tc>
        <w:tc>
          <w:tcPr>
            <w:tcW w:type="dxa" w:w="4819"/>
          </w:tcPr>
          <w:p>
            <w:r>
              <w:t>10</w:t>
            </w:r>
          </w:p>
        </w:tc>
      </w:tr>
      <w:tr>
        <w:tc>
          <w:tcPr>
            <w:tcW w:type="dxa" w:w="4819"/>
          </w:tcPr>
          <w:p>
            <w:r>
              <w:t>Stain K25 Trắng (Stain K25 White)</w:t>
            </w:r>
          </w:p>
        </w:tc>
        <w:tc>
          <w:tcPr>
            <w:tcW w:type="dxa" w:w="4819"/>
          </w:tcPr>
          <w:p>
            <w:r>
              <w:t>50</w:t>
            </w:r>
          </w:p>
        </w:tc>
      </w:tr>
    </w:tbl>
    <w:p>
      <w:r>
        <w:t xml:space="preserve">Phun bằng súng sơn (spraying)  khô </w:t>
      </w:r>
      <w:r>
        <w:rPr>
          <w:b/>
        </w:rPr>
        <w:t>30 phút</w:t>
      </w:r>
      <w:r>
        <w:t>.</w:t>
      </w:r>
    </w:p>
    <w:p>
      <w:pPr>
        <w:pStyle w:val="Heading2"/>
      </w:pPr>
      <w:r>
        <w:t>5. Phun phụ gia ngăn dầu gỗ thông + veneer thông (cao/thấp) (Primer TBS 2512 new pine + veneer pine)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Hóa chất</w:t>
            </w:r>
          </w:p>
        </w:tc>
        <w:tc>
          <w:tcPr>
            <w:tcW w:type="dxa" w:w="4819"/>
          </w:tcPr>
          <w:p>
            <w:r>
              <w:rPr>
                <w:b/>
              </w:rPr>
              <w:t>Tỉ lệ pha</w:t>
            </w:r>
          </w:p>
        </w:tc>
      </w:tr>
      <w:tr>
        <w:tc>
          <w:tcPr>
            <w:tcW w:type="dxa" w:w="4819"/>
          </w:tcPr>
          <w:p>
            <w:r>
              <w:t>Phụ gia ngăn dầu TBS 2512 new (TBS 2512 new oil inhibitor additive)</w:t>
            </w:r>
          </w:p>
        </w:tc>
        <w:tc>
          <w:tcPr>
            <w:tcW w:type="dxa" w:w="4819"/>
          </w:tcPr>
          <w:p>
            <w:r>
              <w:t>400</w:t>
            </w:r>
          </w:p>
        </w:tc>
      </w:tr>
      <w:tr>
        <w:tc>
          <w:tcPr>
            <w:tcW w:type="dxa" w:w="4819"/>
          </w:tcPr>
          <w:p>
            <w:r>
              <w:t>Primer TBS 251223 new</w:t>
            </w:r>
          </w:p>
        </w:tc>
        <w:tc>
          <w:tcPr>
            <w:tcW w:type="dxa" w:w="4819"/>
          </w:tcPr>
          <w:p>
            <w:r>
              <w:t>100</w:t>
            </w:r>
          </w:p>
        </w:tc>
      </w:tr>
      <w:tr>
        <w:tc>
          <w:tcPr>
            <w:tcW w:type="dxa" w:w="4819"/>
          </w:tcPr>
          <w:p>
            <w:r>
              <w:t>Stain K25 Trắng (Stain K25 White)</w:t>
            </w:r>
          </w:p>
        </w:tc>
        <w:tc>
          <w:tcPr>
            <w:tcW w:type="dxa" w:w="4819"/>
          </w:tcPr>
          <w:p>
            <w:r>
              <w:t>50</w:t>
            </w:r>
          </w:p>
        </w:tc>
      </w:tr>
    </w:tbl>
    <w:p>
      <w:r>
        <w:t xml:space="preserve">Phun bằng súng sơn phần gỗ thông và veneer thông lồi lõm để qua đêm chà nhám  khô </w:t>
      </w:r>
      <w:r>
        <w:rPr>
          <w:b/>
        </w:rPr>
        <w:t>30 phút</w:t>
      </w:r>
      <w:r>
        <w:t>.</w:t>
      </w:r>
    </w:p>
    <w:p>
      <w:pPr>
        <w:pStyle w:val="Heading2"/>
      </w:pPr>
      <w:r>
        <w:t>6. Lót NC 1807 Trắng (NC 1807 white sealer) — phun 1 path, không phun vào phần cán UV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</w:tcPr>
          <w:p>
            <w:r>
              <w:rPr>
                <w:b/>
              </w:rPr>
              <w:t>Lần</w:t>
            </w:r>
          </w:p>
        </w:tc>
        <w:tc>
          <w:tcPr>
            <w:tcW w:type="dxa" w:w="1606"/>
          </w:tcPr>
          <w:p>
            <w:r>
              <w:rPr>
                <w:b/>
              </w:rPr>
              <w:t>Hóa chất</w:t>
            </w:r>
          </w:p>
        </w:tc>
        <w:tc>
          <w:tcPr>
            <w:tcW w:type="dxa" w:w="1606"/>
          </w:tcPr>
          <w:p>
            <w:r>
              <w:rPr>
                <w:b/>
              </w:rPr>
              <w:t>Tỉ lệ pha</w:t>
            </w:r>
          </w:p>
        </w:tc>
        <w:tc>
          <w:tcPr>
            <w:tcW w:type="dxa" w:w="1606"/>
          </w:tcPr>
          <w:p>
            <w:r>
              <w:rPr>
                <w:b/>
              </w:rPr>
              <w:t>Độ nhớt</w:t>
            </w:r>
          </w:p>
        </w:tc>
        <w:tc>
          <w:tcPr>
            <w:tcW w:type="dxa" w:w="1606"/>
          </w:tcPr>
          <w:p>
            <w:r>
              <w:rPr>
                <w:b/>
              </w:rPr>
              <w:t>Phương pháp</w:t>
            </w:r>
          </w:p>
        </w:tc>
        <w:tc>
          <w:tcPr>
            <w:tcW w:type="dxa" w:w="1606"/>
          </w:tcPr>
          <w:p>
            <w:r>
              <w:rPr>
                <w:b/>
              </w:rPr>
              <w:t>Thời gian khô</w:t>
            </w:r>
          </w:p>
        </w:tc>
      </w:tr>
      <w:tr>
        <w:tc>
          <w:tcPr>
            <w:tcW w:type="dxa" w:w="1606"/>
          </w:tcPr>
          <w:p>
            <w:r>
              <w:t>1</w:t>
            </w:r>
          </w:p>
        </w:tc>
        <w:tc>
          <w:tcPr>
            <w:tcW w:type="dxa" w:w="1606"/>
          </w:tcPr>
          <w:p>
            <w:r>
              <w:t>Lót NC 1807 Trắng + Dung môi NC 02</w:t>
            </w:r>
          </w:p>
        </w:tc>
        <w:tc>
          <w:tcPr>
            <w:tcW w:type="dxa" w:w="1606"/>
          </w:tcPr>
          <w:p>
            <w:r>
              <w:t>100 : 100</w:t>
            </w:r>
          </w:p>
        </w:tc>
        <w:tc>
          <w:tcPr>
            <w:tcW w:type="dxa" w:w="1606"/>
          </w:tcPr>
          <w:p>
            <w:r>
              <w:t>15–18 giây (Cup NK2)</w:t>
            </w:r>
          </w:p>
        </w:tc>
        <w:tc>
          <w:tcPr>
            <w:tcW w:type="dxa" w:w="1606"/>
          </w:tcPr>
          <w:p>
            <w:r>
              <w:t>Phun bằng súng sơn 1 path trên toàn bộ sản phẩm</w:t>
            </w:r>
          </w:p>
        </w:tc>
        <w:tc>
          <w:tcPr>
            <w:tcW w:type="dxa" w:w="1606"/>
          </w:tcPr>
          <w:p>
            <w:r>
              <w:t>45–60 phút, chà nhám #320</w:t>
            </w:r>
          </w:p>
        </w:tc>
      </w:tr>
      <w:tr>
        <w:tc>
          <w:tcPr>
            <w:tcW w:type="dxa" w:w="1606"/>
          </w:tcPr>
          <w:p>
            <w:r>
              <w:t>2</w:t>
            </w:r>
          </w:p>
        </w:tc>
        <w:tc>
          <w:tcPr>
            <w:tcW w:type="dxa" w:w="1606"/>
          </w:tcPr>
          <w:p>
            <w:r>
              <w:t>Lót NC 1807 Trắng + Dung môi NC 02</w:t>
            </w:r>
          </w:p>
        </w:tc>
        <w:tc>
          <w:tcPr>
            <w:tcW w:type="dxa" w:w="1606"/>
          </w:tcPr>
          <w:p>
            <w:r>
              <w:t>100 : 100</w:t>
            </w:r>
          </w:p>
        </w:tc>
        <w:tc>
          <w:tcPr>
            <w:tcW w:type="dxa" w:w="1606"/>
          </w:tcPr>
          <w:p>
            <w:r>
              <w:t>15–18 giây (Cup NK2)</w:t>
            </w:r>
          </w:p>
        </w:tc>
        <w:tc>
          <w:tcPr>
            <w:tcW w:type="dxa" w:w="1606"/>
          </w:tcPr>
          <w:p>
            <w:r>
              <w:t>Phun bằng súng sơn 1 path trên toàn bộ sản phẩm</w:t>
            </w:r>
          </w:p>
        </w:tc>
        <w:tc>
          <w:tcPr>
            <w:tcW w:type="dxa" w:w="1606"/>
          </w:tcPr>
          <w:p>
            <w:r>
              <w:t>45–60 phút, chà nhám #400</w:t>
            </w:r>
          </w:p>
        </w:tc>
      </w:tr>
      <w:tr>
        <w:tc>
          <w:tcPr>
            <w:tcW w:type="dxa" w:w="1606"/>
          </w:tcPr>
          <w:p>
            <w:r>
              <w:t>3</w:t>
            </w:r>
          </w:p>
        </w:tc>
        <w:tc>
          <w:tcPr>
            <w:tcW w:type="dxa" w:w="1606"/>
          </w:tcPr>
          <w:p>
            <w:r>
              <w:t>Lót NC 1807 Trắng + Dung môi NC 02</w:t>
            </w:r>
          </w:p>
        </w:tc>
        <w:tc>
          <w:tcPr>
            <w:tcW w:type="dxa" w:w="1606"/>
          </w:tcPr>
          <w:p>
            <w:r>
              <w:t>100 : 100</w:t>
            </w:r>
          </w:p>
        </w:tc>
        <w:tc>
          <w:tcPr>
            <w:tcW w:type="dxa" w:w="1606"/>
          </w:tcPr>
          <w:p>
            <w:r>
              <w:t>15–18 giây (Cup NK2)</w:t>
            </w:r>
          </w:p>
        </w:tc>
        <w:tc>
          <w:tcPr>
            <w:tcW w:type="dxa" w:w="1606"/>
          </w:tcPr>
          <w:p>
            <w:r>
              <w:t>Phun bằng súng sơn 1 path trên toàn bộ sản phẩm</w:t>
            </w:r>
          </w:p>
        </w:tc>
        <w:tc>
          <w:tcPr>
            <w:tcW w:type="dxa" w:w="1606"/>
          </w:tcPr>
          <w:p>
            <w:r>
              <w:t>45–60 phút, chà nhám #400</w:t>
            </w:r>
          </w:p>
        </w:tc>
      </w:tr>
      <w:tr>
        <w:tc>
          <w:tcPr>
            <w:tcW w:type="dxa" w:w="1606"/>
          </w:tcPr>
          <w:p>
            <w:r>
              <w:t>4</w:t>
            </w:r>
          </w:p>
        </w:tc>
        <w:tc>
          <w:tcPr>
            <w:tcW w:type="dxa" w:w="1606"/>
          </w:tcPr>
          <w:p>
            <w:r>
              <w:t>Lót NC 1807 Trắng + Dung môi NC 02</w:t>
            </w:r>
          </w:p>
        </w:tc>
        <w:tc>
          <w:tcPr>
            <w:tcW w:type="dxa" w:w="1606"/>
          </w:tcPr>
          <w:p>
            <w:r>
              <w:t>100 : 100</w:t>
            </w:r>
          </w:p>
        </w:tc>
        <w:tc>
          <w:tcPr>
            <w:tcW w:type="dxa" w:w="1606"/>
          </w:tcPr>
          <w:p>
            <w:r>
              <w:t>15–18 giây (Cup NK2)</w:t>
            </w:r>
          </w:p>
        </w:tc>
        <w:tc>
          <w:tcPr>
            <w:tcW w:type="dxa" w:w="1606"/>
          </w:tcPr>
          <w:p>
            <w:r>
              <w:t>Phun bằng súng sơn 1 path vào phần Veneer đánh lồi lõm</w:t>
            </w:r>
          </w:p>
        </w:tc>
        <w:tc>
          <w:tcPr>
            <w:tcW w:type="dxa" w:w="1606"/>
          </w:tcPr>
          <w:p>
            <w:r>
              <w:t>30–45 phút</w:t>
            </w:r>
          </w:p>
        </w:tc>
      </w:tr>
    </w:tbl>
    <w:p>
      <w:r>
        <w:rPr>
          <w:i/>
        </w:rPr>
        <w:t xml:space="preserve"> Thời gian khô bước 1–3 trong ngoặc tiếng Anh ghi "(30–45 min, sanding)" — chênh lệch với phần tiếng Việt "45–60 phút"; đề nghị kiểm tra form gốc.</w:t>
      </w:r>
    </w:p>
    <w:p>
      <w:pPr>
        <w:pStyle w:val="Heading2"/>
      </w:pPr>
      <w:r>
        <w:t>7. Bóng màu NC 10% (NC 10% Topcoat)</w:t>
      </w:r>
    </w:p>
    <w:p>
      <w:pPr>
        <w:pStyle w:val="ListBullet"/>
      </w:pPr>
      <w:r>
        <w:t xml:space="preserve">Hóa chất: </w:t>
      </w:r>
      <w:r>
        <w:rPr>
          <w:b/>
        </w:rPr>
        <w:t>Sơn màu NC AQ 1155 White 10% (NC AQ 1155 White 10% Topcoat)</w:t>
      </w:r>
      <w:r>
        <w:t xml:space="preserve"> + </w:t>
      </w:r>
      <w:r>
        <w:rPr>
          <w:b/>
        </w:rPr>
        <w:t>Dung môi NC 02</w:t>
      </w:r>
      <w:r>
        <w:t xml:space="preserve"> — tỉ lệ pha </w:t>
      </w:r>
      <w:r>
        <w:rPr>
          <w:b/>
        </w:rPr>
        <w:t>100 : 70</w:t>
      </w:r>
      <w:r>
        <w:t>.</w:t>
      </w:r>
    </w:p>
    <w:p>
      <w:pPr>
        <w:pStyle w:val="ListBullet"/>
      </w:pPr>
      <w:r>
        <w:t>Phương pháp: phun 1 Path bằng súng sơn đều và ướt bề mặt trên toàn bộ sản phẩm (spraying 1 Path).</w:t>
      </w:r>
    </w:p>
    <w:p>
      <w:pPr>
        <w:pStyle w:val="ListBullet"/>
      </w:pPr>
      <w:r>
        <w:t xml:space="preserve">Thời gian khô: </w:t>
      </w:r>
      <w:r>
        <w:rPr>
          <w:b/>
        </w:rPr>
        <w:t>30–45 phút</w:t>
      </w:r>
      <w:r>
        <w:t>.</w:t>
      </w:r>
    </w:p>
    <w:p>
      <w:pPr>
        <w:pStyle w:val="Heading2"/>
      </w:pPr>
      <w:r>
        <w:t>8. Bóng NC NY 1807 10% (NC NY 1807 10% Topcoat)</w:t>
      </w:r>
    </w:p>
    <w:p>
      <w:pPr>
        <w:pStyle w:val="ListBullet"/>
      </w:pPr>
      <w:r>
        <w:t xml:space="preserve">Hóa chất: </w:t>
      </w:r>
      <w:r>
        <w:rPr>
          <w:b/>
        </w:rPr>
        <w:t>Bóng NC NY 1807 10% (NC NY 1807 10% Topcoat)</w:t>
      </w:r>
      <w:r>
        <w:t xml:space="preserve"> + </w:t>
      </w:r>
      <w:r>
        <w:rPr>
          <w:b/>
        </w:rPr>
        <w:t>Dung môi NC 02</w:t>
      </w:r>
      <w:r>
        <w:t xml:space="preserve"> — tỉ lệ pha </w:t>
      </w:r>
      <w:r>
        <w:rPr>
          <w:b/>
        </w:rPr>
        <w:t>100 : 100</w:t>
      </w:r>
      <w:r>
        <w:t>.</w:t>
      </w:r>
    </w:p>
    <w:p>
      <w:pPr>
        <w:pStyle w:val="ListBullet"/>
      </w:pPr>
      <w:r>
        <w:t xml:space="preserve">Độ nhớt: </w:t>
      </w:r>
      <w:r>
        <w:rPr>
          <w:b/>
        </w:rPr>
        <w:t>10–12 giây (Cup NK2)</w:t>
      </w:r>
      <w:r>
        <w:t>.</w:t>
      </w:r>
    </w:p>
    <w:p>
      <w:pPr>
        <w:pStyle w:val="ListBullet"/>
      </w:pPr>
      <w:r>
        <w:t>Phương pháp: phun bằng súng sơn đều và ướt bề mặt trên toàn bộ sản phẩm (spraying).</w:t>
      </w:r>
    </w:p>
    <w:p>
      <w:pPr>
        <w:pStyle w:val="ListBullet"/>
      </w:pPr>
      <w:r>
        <w:t xml:space="preserve">Thời gian khô: sau </w:t>
      </w:r>
      <w:r>
        <w:rPr>
          <w:b/>
        </w:rPr>
        <w:t>12–24 giờ</w:t>
      </w:r>
      <w:r>
        <w:t>, kiểm tra sản phẩm đạt  đóng gói.</w:t>
      </w:r>
    </w:p>
    <w:p>
      <w:r>
        <w:rPr>
          <w:i/>
        </w:rPr>
        <w:t xml:space="preserve"> </w:t>
      </w:r>
      <w:r>
        <w:rPr>
          <w:b/>
          <w:i/>
        </w:rPr>
        <w:t>Chú thích thuật ngữ:</w:t>
      </w:r>
    </w:p>
    <w:p>
      <w:r>
        <w:rPr>
          <w:i/>
        </w:rPr>
        <w:t xml:space="preserve">- </w:t>
      </w:r>
      <w:r>
        <w:rPr>
          <w:b/>
          <w:i/>
        </w:rPr>
        <w:t>NC 1807 / NC NY:</w:t>
      </w:r>
      <w:r>
        <w:rPr>
          <w:i/>
        </w:rPr>
        <w:t xml:space="preserve"> dòng bóng/lót nitrocellulose </w:t>
      </w:r>
      <w:r>
        <w:rPr>
          <w:b/>
          <w:i/>
        </w:rPr>
        <w:t>chậm ngã vàng</w:t>
      </w:r>
      <w:r>
        <w:rPr>
          <w:i/>
        </w:rPr>
        <w:t xml:space="preserve"> (NC NY) — ít bị vàng theo thời gian, dùng cho màu trắng/sáng. Lưu ý gọi đúng là "NC chậm ngã vàng" (không phải "NC vàng").</w:t>
      </w:r>
    </w:p>
    <w:p>
      <w:r>
        <w:rPr>
          <w:i/>
        </w:rPr>
        <w:t xml:space="preserve">- </w:t>
      </w:r>
      <w:r>
        <w:rPr>
          <w:b/>
          <w:i/>
        </w:rPr>
        <w:t>Cup NK2:</w:t>
      </w:r>
      <w:r>
        <w:rPr>
          <w:i/>
        </w:rPr>
        <w:t xml:space="preserve"> cốc đo độ nhớt chuẩn NK-2 (kiểu Nhật), đo bằng giây (số giây càng lớn  sơn càng đặc).</w:t>
      </w:r>
    </w:p>
    <w:p>
      <w:r>
        <w:rPr>
          <w:i/>
        </w:rPr>
        <w:t xml:space="preserve">- </w:t>
      </w:r>
      <w:r>
        <w:rPr>
          <w:b/>
          <w:i/>
        </w:rPr>
        <w:t>Sealer:</w:t>
      </w:r>
      <w:r>
        <w:rPr>
          <w:i/>
        </w:rPr>
        <w:t xml:space="preserve"> lớp lót trung gian (lấp xốp, ngăn thấm) trước lớp phủ hoàn thiện; </w:t>
      </w:r>
      <w:r>
        <w:rPr>
          <w:b/>
          <w:i/>
        </w:rPr>
        <w:t>Topcoat:</w:t>
      </w:r>
      <w:r>
        <w:rPr>
          <w:i/>
        </w:rPr>
        <w:t xml:space="preserve"> lớp bóng phủ cuối.</w:t>
      </w:r>
    </w:p>
    <w:p>
      <w:r>
        <w:rPr>
          <w:i/>
        </w:rPr>
        <w:t xml:space="preserve">- </w:t>
      </w:r>
      <w:r>
        <w:rPr>
          <w:b/>
          <w:i/>
        </w:rPr>
        <w:t>Cán UV:</w:t>
      </w:r>
      <w:r>
        <w:rPr>
          <w:i/>
        </w:rPr>
        <w:t xml:space="preserve"> phủ lớp sơn/sealer lên bề mặt bằng máy cán con lăn, sấy khô bằng đèn UV; cường độ đèn đo bằng mJ/cm².</w:t>
      </w:r>
    </w:p>
    <w:p>
      <w:r>
        <w:rPr>
          <w:i/>
        </w:rPr>
        <w:t xml:space="preserve">- </w:t>
      </w:r>
      <w:r>
        <w:rPr>
          <w:b/>
          <w:i/>
        </w:rPr>
        <w:t>MDF:</w:t>
      </w:r>
      <w:r>
        <w:rPr>
          <w:i/>
        </w:rPr>
        <w:t xml:space="preserve"> ván sợi mật độ trung bình (Medium Density Fiberboard). </w:t>
      </w:r>
      <w:r>
        <w:rPr>
          <w:b/>
          <w:i/>
        </w:rPr>
        <w:t>Veneer:</w:t>
      </w:r>
      <w:r>
        <w:rPr>
          <w:i/>
        </w:rPr>
        <w:t xml:space="preserve"> lớp ván lạng (gỗ mỏng) dán trên bề mặt sản phẩm.</w:t>
      </w:r>
    </w:p>
    <w:p>
      <w:r>
        <w:rPr>
          <w:i/>
        </w:rPr>
        <w:t xml:space="preserve">- </w:t>
      </w:r>
      <w:r>
        <w:rPr>
          <w:b/>
          <w:i/>
        </w:rPr>
        <w:t>Ngăn dầu mắt gỗ thông:</w:t>
      </w:r>
      <w:r>
        <w:rPr>
          <w:i/>
        </w:rPr>
        <w:t xml:space="preserve"> chất chống thấm nhựa thông tiết ra từ mắt gỗ — nếu không xử lý, nhựa thông chảy ra làm lem/hỏng màng sơn về sau.</w:t>
      </w:r>
    </w:p>
    <w:p>
      <w:r>
        <w:rPr>
          <w:i/>
        </w:rPr>
        <w:t xml:space="preserve">- </w:t>
      </w:r>
      <w:r>
        <w:rPr>
          <w:b/>
          <w:i/>
        </w:rPr>
        <w:t>Phun 1 path / 1 pass:</w:t>
      </w:r>
      <w:r>
        <w:rPr>
          <w:i/>
        </w:rPr>
        <w:t xml:space="preserve"> 1 lượt phun sơn lên bề mặt.</w:t>
      </w:r>
    </w:p>
    <w:p>
      <w:r>
        <w:rPr>
          <w:i/>
        </w:rPr>
        <w:t xml:space="preserve">- </w:t>
      </w:r>
      <w:r>
        <w:rPr>
          <w:b/>
          <w:i/>
        </w:rPr>
        <w:t>Cối (sedge dandle):</w:t>
      </w:r>
      <w:r>
        <w:rPr>
          <w:i/>
        </w:rPr>
        <w:t xml:space="preserve"> chi tiết chân/cối của sản phẩm gỗ (ghi theo nguyên văn báo cáo).</w:t>
      </w:r>
    </w:p>
    <w:p>
      <w:r>
        <w:rPr>
          <w:i/>
        </w:rPr>
        <w:t xml:space="preserve">- </w:t>
      </w:r>
      <w:r>
        <w:rPr>
          <w:b/>
          <w:i/>
        </w:rPr>
        <w:t>Stain K25 Trắng:</w:t>
      </w:r>
      <w:r>
        <w:rPr>
          <w:i/>
        </w:rPr>
        <w:t xml:space="preserve"> màu nhuộm (stain) gốc K25 màu trắng dùng pha vào primer/ngăn dầu để tạo màu nền.</w:t>
      </w:r>
    </w:p>
    <w:p>
      <w:r>
        <w:rPr>
          <w:i/>
        </w:rPr>
        <w:t xml:space="preserve"> </w:t>
      </w:r>
      <w:r>
        <w:rPr>
          <w:b/>
          <w:i/>
        </w:rPr>
        <w:t>Ghi chú mã sản phẩm:</w:t>
      </w:r>
      <w:r>
        <w:rPr>
          <w:i/>
        </w:rPr>
        <w:t xml:space="preserve"> "Primer TBS 251223 new" ghi nguyên văn theo nguồn (có thể là "TBS 2512-23" hoặc lặp số) — đề nghị kiểm tra mã chính xác. Không tự sửa mã.</w:t>
      </w:r>
    </w:p>
    <w:p>
      <w:pPr>
        <w:pStyle w:val="Heading1"/>
      </w:pPr>
      <w:r>
        <w:t>BÁO CÁO CÔNG VIỆC HÀNG NGÀY — CẬP NHẬT 12/08/2026: KIỂM TRA CHẤT LƯỢNG SO SÁNH ĐEN PB 1012 (1-2)PE vs GLAZE ĐEN BT 2203 (MÃ 2310726) TẠI CTY BÌNH THẠNH</w:t>
      </w:r>
    </w:p>
    <w:p>
      <w:pPr>
        <w:pStyle w:val="Heading2"/>
      </w:pPr>
      <w:r>
        <w:t>I. MỤC ĐÍCH</w:t>
      </w:r>
    </w:p>
    <w:p>
      <w:pPr>
        <w:pStyle w:val="ListBullet"/>
      </w:pPr>
      <w:r>
        <w:t xml:space="preserve">Kiểm tra chất lượng </w:t>
      </w:r>
      <w:r>
        <w:rPr>
          <w:b/>
        </w:rPr>
        <w:t>2 sản phẩm</w:t>
      </w:r>
      <w:r>
        <w:t xml:space="preserve">: </w:t>
      </w:r>
      <w:r>
        <w:rPr>
          <w:b/>
        </w:rPr>
        <w:t>Đen PB 1012 (1-2) PE</w:t>
      </w:r>
      <w:r>
        <w:t xml:space="preserve"> và </w:t>
      </w:r>
      <w:r>
        <w:rPr>
          <w:b/>
        </w:rPr>
        <w:t>Glaze đen BT 2203</w:t>
      </w:r>
      <w:r>
        <w:t xml:space="preserve"> (mã số: </w:t>
      </w:r>
      <w:r>
        <w:rPr>
          <w:b/>
        </w:rPr>
        <w:t>2310726</w:t>
      </w:r>
      <w:r>
        <w:t>)</w:t>
      </w:r>
    </w:p>
    <w:p>
      <w:pPr>
        <w:pStyle w:val="ListBullet"/>
      </w:pPr>
      <w:r>
        <w:rPr>
          <w:b/>
        </w:rPr>
        <w:t>Mục tiêu:</w:t>
      </w:r>
      <w:r>
        <w:t xml:space="preserve"> so sánh chất lượng giữa 2 sản phẩm  </w:t>
      </w:r>
      <w:r>
        <w:rPr>
          <w:b/>
        </w:rPr>
        <w:t>gom chung lại thành 1</w:t>
      </w:r>
      <w:r>
        <w:t xml:space="preserve"> sản phẩm</w:t>
      </w:r>
    </w:p>
    <w:p>
      <w:pPr>
        <w:pStyle w:val="Heading2"/>
      </w:pPr>
      <w:r>
        <w:t>II. PHẠM VI KIỂM TRA — 4 CÔNG THỨC MÀU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STT</w:t>
            </w:r>
          </w:p>
        </w:tc>
        <w:tc>
          <w:tcPr>
            <w:tcW w:type="dxa" w:w="2409"/>
          </w:tcPr>
          <w:p>
            <w:r>
              <w:rPr>
                <w:b/>
              </w:rPr>
              <w:t>Mã màu</w:t>
            </w:r>
          </w:p>
        </w:tc>
        <w:tc>
          <w:tcPr>
            <w:tcW w:type="dxa" w:w="2409"/>
          </w:tcPr>
          <w:p>
            <w:r>
              <w:rPr>
                <w:b/>
              </w:rPr>
              <w:t>Công thức</w:t>
            </w:r>
          </w:p>
        </w:tc>
        <w:tc>
          <w:tcPr>
            <w:tcW w:type="dxa" w:w="2409"/>
          </w:tcPr>
          <w:p>
            <w:r>
              <w:rPr>
                <w:b/>
              </w:rPr>
              <w:t>Ghi chú</w:t>
            </w:r>
          </w:p>
        </w:tc>
      </w:tr>
      <w:tr>
        <w:tc>
          <w:tcPr>
            <w:tcW w:type="dxa" w:w="2409"/>
          </w:tcPr>
          <w:p>
            <w:r>
              <w:t>1</w:t>
            </w:r>
          </w:p>
        </w:tc>
        <w:tc>
          <w:tcPr>
            <w:tcW w:type="dxa" w:w="2409"/>
          </w:tcPr>
          <w:p>
            <w:r>
              <w:rPr>
                <w:b/>
              </w:rPr>
              <w:t>MD 1937</w:t>
            </w:r>
          </w:p>
        </w:tc>
        <w:tc>
          <w:tcPr>
            <w:tcW w:type="dxa" w:w="2409"/>
          </w:tcPr>
          <w:p>
            <w:r>
              <w:t>Công thức WF màu</w:t>
            </w:r>
          </w:p>
        </w:tc>
        <w:tc>
          <w:tcPr>
            <w:tcW w:type="dxa" w:w="2409"/>
          </w:tcPr>
          <w:p/>
        </w:tc>
      </w:tr>
      <w:tr>
        <w:tc>
          <w:tcPr>
            <w:tcW w:type="dxa" w:w="2409"/>
          </w:tcPr>
          <w:p>
            <w:r>
              <w:t>2</w:t>
            </w:r>
          </w:p>
        </w:tc>
        <w:tc>
          <w:tcPr>
            <w:tcW w:type="dxa" w:w="2409"/>
          </w:tcPr>
          <w:p>
            <w:r>
              <w:rPr>
                <w:b/>
              </w:rPr>
              <w:t>THTH 93</w:t>
            </w:r>
          </w:p>
        </w:tc>
        <w:tc>
          <w:tcPr>
            <w:tcW w:type="dxa" w:w="2409"/>
          </w:tcPr>
          <w:p>
            <w:r>
              <w:t>Công thức màu lau</w:t>
            </w:r>
          </w:p>
        </w:tc>
        <w:tc>
          <w:tcPr>
            <w:tcW w:type="dxa" w:w="2409"/>
          </w:tcPr>
          <w:p/>
        </w:tc>
      </w:tr>
      <w:tr>
        <w:tc>
          <w:tcPr>
            <w:tcW w:type="dxa" w:w="2409"/>
          </w:tcPr>
          <w:p>
            <w:r>
              <w:t>3</w:t>
            </w:r>
          </w:p>
        </w:tc>
        <w:tc>
          <w:tcPr>
            <w:tcW w:type="dxa" w:w="2409"/>
          </w:tcPr>
          <w:p>
            <w:r>
              <w:rPr>
                <w:b/>
              </w:rPr>
              <w:t>AX 060 FB</w:t>
            </w:r>
          </w:p>
        </w:tc>
        <w:tc>
          <w:tcPr>
            <w:tcW w:type="dxa" w:w="2409"/>
          </w:tcPr>
          <w:p>
            <w:r>
              <w:t>Công thức glaze màu</w:t>
            </w:r>
          </w:p>
        </w:tc>
        <w:tc>
          <w:tcPr>
            <w:tcW w:type="dxa" w:w="2409"/>
          </w:tcPr>
          <w:p/>
        </w:tc>
      </w:tr>
      <w:tr>
        <w:tc>
          <w:tcPr>
            <w:tcW w:type="dxa" w:w="2409"/>
          </w:tcPr>
          <w:p>
            <w:r>
              <w:t>4</w:t>
            </w:r>
          </w:p>
        </w:tc>
        <w:tc>
          <w:tcPr>
            <w:tcW w:type="dxa" w:w="2409"/>
          </w:tcPr>
          <w:p>
            <w:r>
              <w:rPr>
                <w:b/>
              </w:rPr>
              <w:t>TLQN 536</w:t>
            </w:r>
          </w:p>
        </w:tc>
        <w:tc>
          <w:tcPr>
            <w:tcW w:type="dxa" w:w="2409"/>
          </w:tcPr>
          <w:p>
            <w:r>
              <w:t>Công thức dầu màu</w:t>
            </w:r>
          </w:p>
        </w:tc>
        <w:tc>
          <w:tcPr>
            <w:tcW w:type="dxa" w:w="2409"/>
          </w:tcPr>
          <w:p/>
        </w:tc>
      </w:tr>
    </w:tbl>
    <w:p>
      <w:pPr>
        <w:pStyle w:val="Heading2"/>
      </w:pPr>
      <w:r>
        <w:t>III. TÌNH HÌNH THỰC HIỆN (12/08/2026)</w:t>
      </w:r>
    </w:p>
    <w:p>
      <w:pPr>
        <w:pStyle w:val="ListBullet"/>
      </w:pPr>
      <w:r>
        <w:t xml:space="preserve"> Tất cả các quy trình kiểm tra thực hiện </w:t>
      </w:r>
      <w:r>
        <w:rPr>
          <w:b/>
        </w:rPr>
        <w:t>theo đúng quy trình kiểm tra chất lượng</w:t>
      </w:r>
    </w:p>
    <w:p>
      <w:pPr>
        <w:pStyle w:val="ListBullet"/>
      </w:pPr>
      <w:r>
        <w:t xml:space="preserve">⏳ Hôm nay tất cả các quy trình thực hiện </w:t>
      </w:r>
      <w:r>
        <w:rPr>
          <w:b/>
        </w:rPr>
        <w:t>tới công đoạn số 2</w:t>
      </w:r>
      <w:r>
        <w:t xml:space="preserve">  </w:t>
      </w:r>
      <w:r>
        <w:rPr>
          <w:b/>
        </w:rPr>
        <w:t>ngày mai (13/08) sẽ thực hiện tiếp tục</w:t>
      </w:r>
    </w:p>
    <w:p>
      <w:r>
        <w:rPr>
          <w:i/>
        </w:rPr>
        <w:t xml:space="preserve"> </w:t>
      </w:r>
      <w:r>
        <w:rPr>
          <w:b/>
          <w:i/>
        </w:rPr>
        <w:t>Ghi chú:</w:t>
      </w:r>
    </w:p>
    <w:p>
      <w:r>
        <w:rPr>
          <w:i/>
        </w:rPr>
        <w:t xml:space="preserve">- Báo cáo ghi nhận tiến độ đang dở (mới tới công đoạn 2/… của quy trình kiểm tra) — </w:t>
      </w:r>
      <w:r>
        <w:rPr>
          <w:b/>
          <w:i/>
        </w:rPr>
        <w:t>kết quả so sánh (chọn 1 trong 2 sản phẩm để gom chung) chờ bổ sung</w:t>
      </w:r>
      <w:r>
        <w:rPr>
          <w:i/>
        </w:rPr>
        <w:t xml:space="preserve"> sau khi hoàn tất toàn bộ quy trình.</w:t>
      </w:r>
    </w:p>
    <w:p>
      <w:r>
        <w:rPr>
          <w:i/>
        </w:rPr>
        <w:t>- Giữ nguyên tên sản phẩm/mã theo nguồn ("Đen pb 1012 (1-2)PE", "glaze đen BT 2203 ms:2310726", "AX 060 FB"...) — không tự sửa mã.</w:t>
      </w:r>
    </w:p>
    <w:p>
      <w:pPr>
        <w:pStyle w:val="Heading2"/>
      </w:pPr>
      <w:r>
        <w:t>IV. TÌNH HÌNH THỰC HIỆN (CẬP NHẬT 13/08/2026)</w:t>
      </w:r>
    </w:p>
    <w:p>
      <w:pPr>
        <w:pStyle w:val="Heading3"/>
      </w:pPr>
      <w:r>
        <w:t>1. So sánh Đen PB 1012 (1-2)PE vs Glaze đen BT 2203 (ms: 2310726)</w:t>
      </w:r>
    </w:p>
    <w:p>
      <w:pPr>
        <w:pStyle w:val="ListBullet"/>
      </w:pPr>
      <w:r>
        <w:t xml:space="preserve"> Tiếp tục kiểm tra theo </w:t>
      </w:r>
      <w:r>
        <w:rPr>
          <w:b/>
        </w:rPr>
        <w:t>đúng quy trình kiểm tra chất lượng</w:t>
      </w:r>
      <w:r>
        <w:t xml:space="preserve"> trên </w:t>
      </w:r>
      <w:r>
        <w:rPr>
          <w:b/>
        </w:rPr>
        <w:t>4 công thức màu</w:t>
      </w:r>
      <w:r>
        <w:t>: MD 1937 (WF màu) · THTH 93 (màu lau) · AX 060 FB (glaze màu) · TLQN 536 (dầu màu).</w:t>
      </w:r>
    </w:p>
    <w:p>
      <w:pPr>
        <w:pStyle w:val="ListBullet"/>
      </w:pPr>
      <w:r>
        <w:t xml:space="preserve"> </w:t>
      </w:r>
      <w:r>
        <w:rPr>
          <w:b/>
        </w:rPr>
        <w:t>Hôm nay đã thực hiện XONG tất cả các quy trình</w:t>
      </w:r>
      <w:r>
        <w:t xml:space="preserve"> (hoàn tất toàn bộ, không còn công đoạn dở).</w:t>
      </w:r>
    </w:p>
    <w:p>
      <w:pPr>
        <w:pStyle w:val="ListBullet"/>
      </w:pPr>
      <w:r>
        <w:t xml:space="preserve"> Kết quả so sánh + quyết định </w:t>
      </w:r>
      <w:r>
        <w:rPr>
          <w:b/>
        </w:rPr>
        <w:t>gom chung sản phẩm nào</w:t>
      </w:r>
      <w:r>
        <w:t xml:space="preserve"> — chờ báo cáo kết quả cuối (bổ sung khi có).</w:t>
      </w:r>
    </w:p>
    <w:p>
      <w:pPr>
        <w:pStyle w:val="Heading3"/>
      </w:pPr>
      <w:r>
        <w:t>2. Kiểm tra quy trình màu KT BT P 390 (trên nền kim loại — 2 thanh từ Quy Nhơn)</w:t>
      </w:r>
    </w:p>
    <w:p>
      <w:pPr>
        <w:pStyle w:val="ListBullet"/>
      </w:pPr>
      <w:r>
        <w:t xml:space="preserve"> Kiểm tra chất lượng </w:t>
      </w:r>
      <w:r>
        <w:rPr>
          <w:b/>
        </w:rPr>
        <w:t>quy trình màu KT BT P 390</w:t>
      </w:r>
      <w:r>
        <w:t xml:space="preserve"> trên </w:t>
      </w:r>
      <w:r>
        <w:rPr>
          <w:b/>
        </w:rPr>
        <w:t>2 thanh kim loại đã phun sơn tĩnh điện</w:t>
      </w:r>
      <w:r>
        <w:t xml:space="preserve"> (gửi từ </w:t>
      </w:r>
      <w:r>
        <w:rPr>
          <w:b/>
        </w:rPr>
        <w:t>Quy Nhơn</w:t>
      </w:r>
      <w:r>
        <w:t xml:space="preserve"> về).</w:t>
      </w:r>
    </w:p>
    <w:p>
      <w:pPr>
        <w:pStyle w:val="ListBullet"/>
      </w:pPr>
      <w:r>
        <w:t xml:space="preserve">Thực hiện </w:t>
      </w:r>
      <w:r>
        <w:rPr>
          <w:b/>
        </w:rPr>
        <w:t>theo đúng quy trình trong báo cáo của kỹ thuật Quy Nhơn</w:t>
      </w:r>
      <w:r>
        <w:t xml:space="preserve"> (quy trình KT BT P 390: phun tĩnh điện  chà #400  lót màu PU 4–1–2  khô 4–6h  glaze + cọ kéo  bóng PU SM 0506 5% + Cứng 0707B).</w:t>
      </w:r>
    </w:p>
    <w:p>
      <w:pPr>
        <w:pStyle w:val="ListBullet"/>
      </w:pPr>
      <w:r>
        <w:t xml:space="preserve"> </w:t>
      </w:r>
      <w:r>
        <w:rPr>
          <w:b/>
        </w:rPr>
        <w:t>Hôm nay đã phun xong quy trình</w:t>
      </w:r>
      <w:r>
        <w:t xml:space="preserve">  chờ đánh giá kết quả chất lượng (bổ sung khi có).</w:t>
      </w:r>
    </w:p>
    <w:p>
      <w:r>
        <w:t>*Hình: 2 thanh kim loại đã phun sơn tĩnh điện + phun xong quy trình màu KT BT P 390 (theo báo cáo kỹ thuật Quy Nhơn) — đang treo phơi khô trên giá móc tại Cty Bình Thạnh, 13/08/2026 (ảnh người dùng cung cấp).*</w:t>
      </w:r>
    </w:p>
    <w:p>
      <w:r>
        <w:rPr>
          <w:i/>
        </w:rPr>
        <w:t xml:space="preserve"> </w:t>
      </w:r>
      <w:r>
        <w:rPr>
          <w:b/>
          <w:i/>
        </w:rPr>
        <w:t>Ghi chú liên hệ:</w:t>
      </w:r>
      <w:r>
        <w:rPr>
          <w:i/>
        </w:rPr>
        <w:t xml:space="preserve"> vụ KT BT P 390 trên kim loại là vụ Kingston trong portal KPH (đốm trắng đậm/nhạt trên nền kim loại) — đang chờ tìm nguyên nhân; việc phun thử 2 thanh kim loại từ Quy Nhơn là bước kiểm tra đối chứng theo quy trình kỹ thuật Quy Nhơn.</w:t>
      </w:r>
    </w:p>
    <w:p>
      <w:pPr>
        <w:pStyle w:val="Heading1"/>
      </w:pPr>
      <w:r>
        <w:t>BÁO CÁO KẾT QUẢ KIỂM TRA — BÓNG NC NY 1807 TRẮNG 10% MẪU 05.08.26 (FORM 01B QT-KT-SPM/02 — BỘ PHẬN QC1)</w:t>
      </w:r>
    </w:p>
    <w:p>
      <w:r>
        <w:rPr>
          <w:b/>
        </w:rPr>
        <w:t>Phụ lục:</w:t>
      </w:r>
      <w:r>
        <w:t xml:space="preserve"> 01B QT-KT-SPM/02</w:t>
      </w:r>
    </w:p>
    <w:p>
      <w:r>
        <w:rPr>
          <w:b/>
        </w:rPr>
        <w:t>Bộ phận:</w:t>
      </w:r>
      <w:r>
        <w:t xml:space="preserve"> QC1 — CÔNG TY TNHH SX-TM HÓA KEO BÌNH THẠNH</w:t>
      </w:r>
    </w:p>
    <w:p>
      <w:r>
        <w:rPr>
          <w:b/>
        </w:rPr>
        <w:t>Người ký:</w:t>
      </w:r>
      <w:r>
        <w:t xml:space="preserve"> Nguyễn Anh Trí (QC1) — ngày 12/08/2026</w:t>
      </w:r>
    </w:p>
    <w:p>
      <w:pPr>
        <w:pStyle w:val="Heading2"/>
      </w:pPr>
      <w:r>
        <w:t>A. THÔNG TIN SẢN PHẨM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Mục</w:t>
            </w:r>
          </w:p>
        </w:tc>
        <w:tc>
          <w:tcPr>
            <w:tcW w:type="dxa" w:w="4819"/>
          </w:tcPr>
          <w:p>
            <w:r>
              <w:rPr>
                <w:b/>
              </w:rPr>
              <w:t>Chi tiết</w:t>
            </w:r>
          </w:p>
        </w:tc>
      </w:tr>
      <w:tr>
        <w:tc>
          <w:tcPr>
            <w:tcW w:type="dxa" w:w="4819"/>
          </w:tcPr>
          <w:p>
            <w:r>
              <w:t>Tên sản phẩm</w:t>
            </w:r>
          </w:p>
        </w:tc>
        <w:tc>
          <w:tcPr>
            <w:tcW w:type="dxa" w:w="4819"/>
          </w:tcPr>
          <w:p>
            <w:r>
              <w:rPr>
                <w:b/>
              </w:rPr>
              <w:t>Bóng NC NY 1807 Trắng 10%</w:t>
            </w:r>
            <w:r>
              <w:t xml:space="preserve"> — mẫu </w:t>
            </w:r>
            <w:r>
              <w:rPr>
                <w:b/>
              </w:rPr>
              <w:t>05.08.26</w:t>
            </w:r>
          </w:p>
        </w:tc>
      </w:tr>
      <w:tr>
        <w:tc>
          <w:tcPr>
            <w:tcW w:type="dxa" w:w="4819"/>
          </w:tcPr>
          <w:p>
            <w:r>
              <w:t>Ngày kiểm tra</w:t>
            </w:r>
          </w:p>
        </w:tc>
        <w:tc>
          <w:tcPr>
            <w:tcW w:type="dxa" w:w="4819"/>
          </w:tcPr>
          <w:p>
            <w:r>
              <w:rPr>
                <w:b/>
              </w:rPr>
              <w:t>10/08/2026</w:t>
            </w:r>
          </w:p>
        </w:tc>
      </w:tr>
      <w:tr>
        <w:tc>
          <w:tcPr>
            <w:tcW w:type="dxa" w:w="4819"/>
          </w:tcPr>
          <w:p>
            <w:r>
              <w:t>Nguyên nhân/mục đích</w:t>
            </w:r>
          </w:p>
        </w:tc>
        <w:tc>
          <w:tcPr>
            <w:tcW w:type="dxa" w:w="4819"/>
          </w:tcPr>
          <w:p>
            <w:r>
              <w:t xml:space="preserve">Sản phẩm điều chỉnh: </w:t>
            </w:r>
            <w:r>
              <w:rPr>
                <w:b/>
              </w:rPr>
              <w:t>- Độ bám theo Quy trình · - Tái chế</w:t>
            </w:r>
          </w:p>
        </w:tc>
      </w:tr>
    </w:tbl>
    <w:p>
      <w:pPr>
        <w:pStyle w:val="Heading2"/>
      </w:pPr>
      <w:r>
        <w:t>B. QUY TRÌNH VÀ KẾT QUẢ KIỂM TRA</w:t>
      </w:r>
    </w:p>
    <w:p>
      <w:pPr>
        <w:pStyle w:val="ListBullet"/>
      </w:pPr>
      <w:r>
        <w:t xml:space="preserve">Thực hiện theo </w:t>
      </w:r>
      <w:r>
        <w:rPr>
          <w:b/>
        </w:rPr>
        <w:t>quy trình mẫu AQ 1155 White</w:t>
      </w:r>
      <w:r>
        <w:t xml:space="preserve"> (có form đính kèm).</w:t>
      </w:r>
    </w:p>
    <w:p>
      <w:pPr>
        <w:pStyle w:val="ListBullet"/>
      </w:pPr>
      <w:r>
        <w:t xml:space="preserve">Sau khi phun hoàn thiện theo quy trình  </w:t>
      </w:r>
      <w:r>
        <w:rPr>
          <w:b/>
        </w:rPr>
        <w:t>bắn đạn tái chế</w:t>
      </w:r>
      <w:r>
        <w:t xml:space="preserve"> theo giai đoạn: </w:t>
      </w:r>
      <w:r>
        <w:rPr>
          <w:b/>
        </w:rPr>
        <w:t>khô sau 2H · khô sau 4H · khô qua đêm</w:t>
      </w:r>
      <w:r>
        <w:t xml:space="preserve">  Chà nhám  </w:t>
      </w:r>
      <w:r>
        <w:rPr>
          <w:b/>
        </w:rPr>
        <w:t>sơn màu (1 pass)</w:t>
      </w:r>
      <w:r>
        <w:t xml:space="preserve"> sau </w:t>
      </w:r>
      <w:r>
        <w:rPr>
          <w:b/>
        </w:rPr>
        <w:t>45 phút</w:t>
      </w:r>
      <w:r>
        <w:t xml:space="preserve">  </w:t>
      </w:r>
      <w:r>
        <w:rPr>
          <w:b/>
        </w:rPr>
        <w:t>Bóng NC NY 1807 10% (1 pass)</w:t>
      </w:r>
      <w:r>
        <w:t>.</w:t>
      </w:r>
    </w:p>
    <w:p>
      <w:pPr>
        <w:pStyle w:val="Heading2"/>
      </w:pPr>
      <w:r>
        <w:t>C. KẾT QUẢ KIỂM TRA</w:t>
      </w:r>
    </w:p>
    <w:p>
      <w:r>
        <w:rPr>
          <w:i/>
        </w:rPr>
        <w:t xml:space="preserve"> Bóng NC NY 1807 Trắng 10% mẫu 05.08.26 thực hiện theo quy trình mẫu AQ 1155 White: </w:t>
      </w:r>
      <w:r>
        <w:rPr>
          <w:b/>
          <w:i/>
        </w:rPr>
        <w:t>chất lượng ĐẠT YÊU CẦU</w:t>
      </w:r>
      <w:r>
        <w:rPr>
          <w:i/>
        </w:rPr>
        <w:t xml:space="preserve"> (độ bám đạt yêu cầu; </w:t>
      </w:r>
      <w:r>
        <w:rPr>
          <w:b/>
          <w:i/>
        </w:rPr>
        <w:t>tái chế để khô hoàn toàn không có hiện tượng gì hết</w:t>
      </w:r>
      <w:r>
        <w:rPr>
          <w:i/>
        </w:rPr>
        <w:t>).</w:t>
      </w:r>
    </w:p>
    <w:p>
      <w:pPr>
        <w:pStyle w:val="Heading2"/>
      </w:pPr>
      <w:r>
        <w:t>D. NHẬN XÉT, KẾT LUẬN</w:t>
      </w:r>
    </w:p>
    <w:p>
      <w:pPr>
        <w:pStyle w:val="ListBullet"/>
      </w:pPr>
      <w:r>
        <w:t xml:space="preserve">Khi tái chế </w:t>
      </w:r>
      <w:r>
        <w:rPr>
          <w:b/>
        </w:rPr>
        <w:t>chà nhám tạo vết xước</w:t>
      </w:r>
      <w:r>
        <w:t xml:space="preserve">  phun sơn màu 1 pass  Bóng NC NY 1807 10%  khô hoàn toàn: </w:t>
      </w:r>
      <w:r>
        <w:rPr>
          <w:b/>
        </w:rPr>
        <w:t>các vết xước không lấp nổi nhưng KHÔNG bị nứt sơn</w:t>
      </w:r>
      <w:r>
        <w:t>.</w:t>
      </w:r>
    </w:p>
    <w:p>
      <w:pPr>
        <w:pStyle w:val="Heading2"/>
      </w:pPr>
      <w:r>
        <w:t xml:space="preserve"> BẢNG BÁO CÁO CHI TIẾT (Trang 2) — KẾT QUẢ TÁI CHẾ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Cách xử lý bề mặt</w:t>
            </w:r>
          </w:p>
        </w:tc>
        <w:tc>
          <w:tcPr>
            <w:tcW w:type="dxa" w:w="1928"/>
          </w:tcPr>
          <w:p>
            <w:r>
              <w:rPr>
                <w:b/>
              </w:rPr>
              <w:t>Phun hoàn thiện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Tái chế sau 2H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Tái chế sau 4H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Tái chế khô qua đêm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Chà nhám tạo vết xước</w:t>
            </w:r>
          </w:p>
        </w:tc>
        <w:tc>
          <w:tcPr>
            <w:tcW w:type="dxa" w:w="1928"/>
          </w:tcPr>
          <w:p>
            <w:r>
              <w:t xml:space="preserve">Cắt caro + giật băng keo: </w:t>
            </w:r>
            <w:r>
              <w:rPr>
                <w:b/>
              </w:rPr>
              <w:t>5B/5B</w:t>
            </w:r>
          </w:p>
        </w:tc>
        <w:tc>
          <w:tcPr>
            <w:tcW w:type="dxa" w:w="1928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  <w:tc>
          <w:tcPr>
            <w:tcW w:type="dxa" w:w="1928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  <w:tc>
          <w:tcPr>
            <w:tcW w:type="dxa" w:w="1928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Không chà nhám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  <w:tc>
          <w:tcPr>
            <w:tcW w:type="dxa" w:w="1928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  <w:tc>
          <w:tcPr>
            <w:tcW w:type="dxa" w:w="1928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Vuốt nhám nhẹ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  <w:tc>
          <w:tcPr>
            <w:tcW w:type="dxa" w:w="1928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  <w:tc>
          <w:tcPr>
            <w:tcW w:type="dxa" w:w="1928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</w:tr>
    </w:tbl>
    <w:p>
      <w:pPr>
        <w:pStyle w:val="Heading3"/>
      </w:pPr>
      <w:r>
        <w:t>Hiện tượng trên bề mặt sau khi tái chế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Thời điểm</w:t>
            </w:r>
          </w:p>
        </w:tc>
        <w:tc>
          <w:tcPr>
            <w:tcW w:type="dxa" w:w="4819"/>
          </w:tcPr>
          <w:p>
            <w:r>
              <w:rPr>
                <w:b/>
              </w:rPr>
              <w:t>Hiện tượng</w:t>
            </w:r>
          </w:p>
        </w:tc>
      </w:tr>
      <w:tr>
        <w:tc>
          <w:tcPr>
            <w:tcW w:type="dxa" w:w="4819"/>
          </w:tcPr>
          <w:p>
            <w:r>
              <w:t>Tái chế sau 2H</w:t>
            </w:r>
          </w:p>
        </w:tc>
        <w:tc>
          <w:tcPr>
            <w:tcW w:type="dxa" w:w="4819"/>
          </w:tcPr>
          <w:p>
            <w:r>
              <w:t xml:space="preserve">Sau khi khô có vài vết xước </w:t>
            </w:r>
            <w:r>
              <w:rPr>
                <w:b/>
              </w:rPr>
              <w:t>không lấp hết nhưng không bị nứt</w:t>
            </w:r>
          </w:p>
        </w:tc>
      </w:tr>
      <w:tr>
        <w:tc>
          <w:tcPr>
            <w:tcW w:type="dxa" w:w="4819"/>
          </w:tcPr>
          <w:p>
            <w:r>
              <w:t>Tái chế sau 4H</w:t>
            </w:r>
          </w:p>
        </w:tc>
        <w:tc>
          <w:tcPr>
            <w:tcW w:type="dxa" w:w="4819"/>
          </w:tcPr>
          <w:p>
            <w:r>
              <w:t xml:space="preserve">Sau khi khô có vài vết xước </w:t>
            </w:r>
            <w:r>
              <w:rPr>
                <w:b/>
              </w:rPr>
              <w:t>không lấp hết nhưng không bị nứt</w:t>
            </w:r>
          </w:p>
        </w:tc>
      </w:tr>
      <w:tr>
        <w:tc>
          <w:tcPr>
            <w:tcW w:type="dxa" w:w="4819"/>
          </w:tcPr>
          <w:p>
            <w:r>
              <w:t>Tái chế khô qua đêm</w:t>
            </w:r>
          </w:p>
        </w:tc>
        <w:tc>
          <w:tcPr>
            <w:tcW w:type="dxa" w:w="4819"/>
          </w:tcPr>
          <w:p>
            <w:r>
              <w:t xml:space="preserve">Sau khi khô hàng </w:t>
            </w:r>
            <w:r>
              <w:rPr>
                <w:b/>
              </w:rPr>
              <w:t>không có hiện tượng gì</w:t>
            </w:r>
            <w:r>
              <w:t xml:space="preserve"> </w:t>
            </w:r>
          </w:p>
        </w:tc>
      </w:tr>
    </w:tbl>
    <w:p>
      <w:r>
        <w:rPr>
          <w:i/>
        </w:rPr>
        <w:t xml:space="preserve"> </w:t>
      </w:r>
      <w:r>
        <w:rPr>
          <w:b/>
          <w:i/>
        </w:rPr>
        <w:t>Tổng kết:</w:t>
      </w:r>
      <w:r>
        <w:rPr>
          <w:i/>
        </w:rPr>
        <w:t xml:space="preserve"> 3 cách xử lý (chà xước / không chà / vuốt nhám) × 3 thời điểm (2H/4H/qua đêm) — </w:t>
      </w:r>
      <w:r>
        <w:rPr>
          <w:b/>
          <w:i/>
        </w:rPr>
        <w:t>tất cả đều đạt độ bám 5B/5B</w:t>
      </w:r>
      <w:r>
        <w:rPr>
          <w:i/>
        </w:rPr>
        <w:t xml:space="preserve">; tái chế qua đêm không để lại hiện tượng bề mặt, tái chế nhanh (2H/4H) chỉ còn vài vết xước không lấp hết nhưng không nứt sơn  sản phẩm </w:t>
      </w:r>
      <w:r>
        <w:rPr>
          <w:b/>
          <w:i/>
        </w:rPr>
        <w:t>đạt yêu cầu</w:t>
      </w:r>
      <w:r>
        <w:rPr>
          <w:i/>
        </w:rPr>
        <w:t>.</w:t>
      </w:r>
    </w:p>
    <w:p>
      <w:pPr>
        <w:pStyle w:val="Heading1"/>
      </w:pPr>
      <w:r>
        <w:t>BỔ SUNG 12/08/2026: QUY TRÌNH &amp; CÔNG THỨC PHA — SƠN MÀU ĐEN PB 1012 (1-2)PE &amp; GLAZE ĐEN BT 2203 (4 CÔNG THỨC MÀU)</w:t>
      </w:r>
    </w:p>
    <w:p>
      <w:r>
        <w:rPr>
          <w:i/>
        </w:rPr>
        <w:t xml:space="preserve"> </w:t>
      </w:r>
      <w:r>
        <w:rPr>
          <w:b/>
          <w:i/>
        </w:rPr>
        <w:t>Bối cảnh:</w:t>
      </w:r>
      <w:r>
        <w:rPr>
          <w:i/>
        </w:rPr>
        <w:t xml:space="preserve"> Phụ lục kèm báo cáo kiểm tra so sánh </w:t>
      </w:r>
      <w:r>
        <w:rPr>
          <w:b/>
          <w:i/>
        </w:rPr>
        <w:t>Đen PB 1012 (1-2)PE</w:t>
      </w:r>
      <w:r>
        <w:rPr>
          <w:i/>
        </w:rPr>
        <w:t xml:space="preserve"> vs </w:t>
      </w:r>
      <w:r>
        <w:rPr>
          <w:b/>
          <w:i/>
        </w:rPr>
        <w:t>Glaze đen BT 2203</w:t>
      </w:r>
      <w:r>
        <w:rPr>
          <w:i/>
        </w:rPr>
        <w:t xml:space="preserve"> (mã 2310726) — mục đích gom chung 2 sản phẩm thành 1. Bổ sung chi tiết quy trình + công thức của </w:t>
      </w:r>
      <w:r>
        <w:rPr>
          <w:b/>
          <w:i/>
        </w:rPr>
        <w:t>4 công thức màu</w:t>
      </w:r>
      <w:r>
        <w:rPr>
          <w:i/>
        </w:rPr>
        <w:t xml:space="preserve"> (MD 1937, THTH 93, AX 060 FB, TLQN 536) trích từ tài liệu ảnh hướng dẫn/bảng theo dõi.</w:t>
      </w:r>
    </w:p>
    <w:p>
      <w:pPr>
        <w:pStyle w:val="Heading2"/>
      </w:pPr>
      <w:r>
        <w:t xml:space="preserve"> HÌNH ẢNH MINH HỌA</w:t>
      </w:r>
    </w:p>
    <w:p>
      <w:r>
        <w:t>*Hình: mẫu gỗ thử nghiệm các công thức màu (nhãn viết tay: "Glaze den KT 220 3" — glaze đen; "LINEN WOOD"; "Ben PN 102 TWTH-3"...) — kiểm tra so sánh Đen PB 1012 vs Glaze đen BT 2203, 12/08/2026 (ảnh người dùng cung cấp).*</w:t>
      </w:r>
    </w:p>
    <w:p>
      <w:pPr>
        <w:pStyle w:val="Heading2"/>
      </w:pPr>
      <w:r>
        <w:t>1⃣ QUY TRÌNH AX – 060 FB (CÔNG THỨC GLAZE MÀU)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Bước</w:t>
            </w:r>
          </w:p>
        </w:tc>
        <w:tc>
          <w:tcPr>
            <w:tcW w:type="dxa" w:w="2409"/>
          </w:tcPr>
          <w:p>
            <w:r>
              <w:rPr>
                <w:b/>
              </w:rPr>
              <w:t>Công đoạn</w:t>
            </w:r>
          </w:p>
        </w:tc>
        <w:tc>
          <w:tcPr>
            <w:tcW w:type="dxa" w:w="2409"/>
          </w:tcPr>
          <w:p>
            <w:r>
              <w:rPr>
                <w:b/>
              </w:rPr>
              <w:t>Công thức</w:t>
            </w:r>
          </w:p>
        </w:tc>
        <w:tc>
          <w:tcPr>
            <w:tcW w:type="dxa" w:w="2409"/>
          </w:tcPr>
          <w:p>
            <w:r>
              <w:rPr>
                <w:b/>
              </w:rPr>
              <w:t>Phương pháp</w:t>
            </w:r>
          </w:p>
        </w:tc>
      </w:tr>
      <w:tr>
        <w:tc>
          <w:tcPr>
            <w:tcW w:type="dxa" w:w="2409"/>
          </w:tcPr>
          <w:p>
            <w:r>
              <w:t>1</w:t>
            </w:r>
          </w:p>
        </w:tc>
        <w:tc>
          <w:tcPr>
            <w:tcW w:type="dxa" w:w="2409"/>
          </w:tcPr>
          <w:p>
            <w:r>
              <w:t>STAIN MÀU 1</w:t>
            </w:r>
          </w:p>
        </w:tc>
        <w:tc>
          <w:tcPr>
            <w:tcW w:type="dxa" w:w="2409"/>
          </w:tcPr>
          <w:p>
            <w:r>
              <w:t>STAIN 1 AX – 060 FB (100) / DUNG MÔI NC 02 (350) / PHỤ GIA NGĂN DẦU SBM (150)</w:t>
            </w:r>
          </w:p>
        </w:tc>
        <w:tc>
          <w:tcPr>
            <w:tcW w:type="dxa" w:w="2409"/>
          </w:tcPr>
          <w:p>
            <w:r>
              <w:t>Phun bằng súng sơn</w:t>
            </w:r>
          </w:p>
        </w:tc>
      </w:tr>
      <w:tr>
        <w:tc>
          <w:tcPr>
            <w:tcW w:type="dxa" w:w="2409"/>
          </w:tcPr>
          <w:p>
            <w:r>
              <w:t>2</w:t>
            </w:r>
          </w:p>
        </w:tc>
        <w:tc>
          <w:tcPr>
            <w:tcW w:type="dxa" w:w="2409"/>
          </w:tcPr>
          <w:p>
            <w:r>
              <w:t>LÓT NC HB</w:t>
            </w:r>
          </w:p>
        </w:tc>
        <w:tc>
          <w:tcPr>
            <w:tcW w:type="dxa" w:w="2409"/>
          </w:tcPr>
          <w:p>
            <w:r>
              <w:t>LÓT NC HB (100) / DUNG MÔI NC HB (150)</w:t>
            </w:r>
          </w:p>
        </w:tc>
        <w:tc>
          <w:tcPr>
            <w:tcW w:type="dxa" w:w="2409"/>
          </w:tcPr>
          <w:p>
            <w:r>
              <w:t>Phun bằng súng sơn</w:t>
            </w:r>
          </w:p>
        </w:tc>
      </w:tr>
      <w:tr>
        <w:tc>
          <w:tcPr>
            <w:tcW w:type="dxa" w:w="2409"/>
          </w:tcPr>
          <w:p>
            <w:r>
              <w:t>3</w:t>
            </w:r>
          </w:p>
        </w:tc>
        <w:tc>
          <w:tcPr>
            <w:tcW w:type="dxa" w:w="2409"/>
          </w:tcPr>
          <w:p>
            <w:r>
              <w:t>LAU GLAZE</w:t>
            </w:r>
          </w:p>
        </w:tc>
        <w:tc>
          <w:tcPr>
            <w:tcW w:type="dxa" w:w="2409"/>
          </w:tcPr>
          <w:p>
            <w:r>
              <w:t>GLAZE MÀU AX – 060 FB (100) / DUNG MÔI PEGASOL (100)</w:t>
            </w:r>
          </w:p>
        </w:tc>
        <w:tc>
          <w:tcPr>
            <w:tcW w:type="dxa" w:w="2409"/>
          </w:tcPr>
          <w:p>
            <w:r>
              <w:t>Lau bằng vải  Chà light theo mẫu</w:t>
            </w:r>
          </w:p>
        </w:tc>
      </w:tr>
      <w:tr>
        <w:tc>
          <w:tcPr>
            <w:tcW w:type="dxa" w:w="2409"/>
          </w:tcPr>
          <w:p>
            <w:r>
              <w:t>4</w:t>
            </w:r>
          </w:p>
        </w:tc>
        <w:tc>
          <w:tcPr>
            <w:tcW w:type="dxa" w:w="2409"/>
          </w:tcPr>
          <w:p>
            <w:r>
              <w:t>LÓT NC HB</w:t>
            </w:r>
          </w:p>
        </w:tc>
        <w:tc>
          <w:tcPr>
            <w:tcW w:type="dxa" w:w="2409"/>
          </w:tcPr>
          <w:p>
            <w:r>
              <w:t>LÓT NC HB (100) / DUNG MÔI NC HB (150)</w:t>
            </w:r>
          </w:p>
        </w:tc>
        <w:tc>
          <w:tcPr>
            <w:tcW w:type="dxa" w:w="2409"/>
          </w:tcPr>
          <w:p>
            <w:r>
              <w:t>Phun bằng súng sơn</w:t>
            </w:r>
          </w:p>
        </w:tc>
      </w:tr>
      <w:tr>
        <w:tc>
          <w:tcPr>
            <w:tcW w:type="dxa" w:w="2409"/>
          </w:tcPr>
          <w:p>
            <w:r>
              <w:t>5</w:t>
            </w:r>
          </w:p>
        </w:tc>
        <w:tc>
          <w:tcPr>
            <w:tcW w:type="dxa" w:w="2409"/>
          </w:tcPr>
          <w:p>
            <w:r>
              <w:t>STAIN MÀU 2</w:t>
            </w:r>
          </w:p>
        </w:tc>
        <w:tc>
          <w:tcPr>
            <w:tcW w:type="dxa" w:w="2409"/>
          </w:tcPr>
          <w:p>
            <w:r>
              <w:t>STAIN 2 AX – 060 FB (10) / DUNG MÔI NC 02 (100)</w:t>
            </w:r>
          </w:p>
        </w:tc>
        <w:tc>
          <w:tcPr>
            <w:tcW w:type="dxa" w:w="2409"/>
          </w:tcPr>
          <w:p>
            <w:r>
              <w:t>Phun bằng súng sơn</w:t>
            </w:r>
          </w:p>
        </w:tc>
      </w:tr>
      <w:tr>
        <w:tc>
          <w:tcPr>
            <w:tcW w:type="dxa" w:w="2409"/>
          </w:tcPr>
          <w:p>
            <w:r>
              <w:t>6</w:t>
            </w:r>
          </w:p>
        </w:tc>
        <w:tc>
          <w:tcPr>
            <w:tcW w:type="dxa" w:w="2409"/>
          </w:tcPr>
          <w:p>
            <w:r>
              <w:t>PHỦ BÓNG NC HB 10%</w:t>
            </w:r>
          </w:p>
        </w:tc>
        <w:tc>
          <w:tcPr>
            <w:tcW w:type="dxa" w:w="2409"/>
          </w:tcPr>
          <w:p>
            <w:r>
              <w:t>BÓNG NC HB 10% (100) / DUNG MÔI NC HB (150)</w:t>
            </w:r>
          </w:p>
        </w:tc>
        <w:tc>
          <w:tcPr>
            <w:tcW w:type="dxa" w:w="2409"/>
          </w:tcPr>
          <w:p>
            <w:r>
              <w:t>Phun bằng súng sơn</w:t>
            </w:r>
          </w:p>
        </w:tc>
      </w:tr>
    </w:tbl>
    <w:p>
      <w:pPr>
        <w:pStyle w:val="Heading3"/>
      </w:pPr>
      <w:r>
        <w:t>Bảng theo dõi GLAZE MÀU AX 060 FB</w:t>
      </w:r>
    </w:p>
    <w:p>
      <w:r>
        <w:rPr>
          <w:b/>
        </w:rPr>
        <w:t>Quy trình các bước:</w:t>
      </w:r>
      <w:r>
        <w:t xml:space="preserve"> STAIN 1 (1-5) + 25% PG CÙNG SBM  LÓT NC HB (1-1.5)  GLAZE MÀU (1-1) PE  LÓT NC HB (1-1.5)  STAIN 2 (1-10)  BÓNG NC HB 10% (1-1.5)</w:t>
      </w:r>
    </w:p>
    <w:p>
      <w:r>
        <w:rPr>
          <w:b/>
        </w:rPr>
        <w:t>Công thức thành phần nguyên liệu: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Nguyên liệu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Khối lượng (kg)</w:t>
            </w:r>
          </w:p>
        </w:tc>
      </w:tr>
      <w:tr>
        <w:tc>
          <w:tcPr>
            <w:tcW w:type="dxa" w:w="4819"/>
          </w:tcPr>
          <w:p>
            <w:r>
              <w:t>ĐỎ SUPER (1-2)PE</w:t>
            </w:r>
          </w:p>
        </w:tc>
        <w:tc>
          <w:tcPr>
            <w:tcW w:type="dxa" w:w="4819"/>
          </w:tcPr>
          <w:p>
            <w:r>
              <w:t>0,251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ĐEN PB 1012 (1-2) PE</w:t>
            </w:r>
          </w:p>
        </w:tc>
        <w:tc>
          <w:tcPr>
            <w:tcW w:type="dxa" w:w="4819"/>
          </w:tcPr>
          <w:p>
            <w:r>
              <w:rPr>
                <w:b/>
              </w:rPr>
              <w:t>2,350</w:t>
            </w:r>
          </w:p>
        </w:tc>
      </w:tr>
      <w:tr>
        <w:tc>
          <w:tcPr>
            <w:tcW w:type="dxa" w:w="4819"/>
          </w:tcPr>
          <w:p>
            <w:r>
              <w:t>GLAZE NÂU BR 51-2912</w:t>
            </w:r>
          </w:p>
        </w:tc>
        <w:tc>
          <w:tcPr>
            <w:tcW w:type="dxa" w:w="4819"/>
          </w:tcPr>
          <w:p>
            <w:r>
              <w:t>1,999</w:t>
            </w:r>
          </w:p>
        </w:tc>
      </w:tr>
      <w:tr>
        <w:tc>
          <w:tcPr>
            <w:tcW w:type="dxa" w:w="4819"/>
          </w:tcPr>
          <w:p>
            <w:r>
              <w:t>GLAZE TỰ NHIÊN BT 2912</w:t>
            </w:r>
          </w:p>
        </w:tc>
        <w:tc>
          <w:tcPr>
            <w:tcW w:type="dxa" w:w="4819"/>
          </w:tcPr>
          <w:p>
            <w:r>
              <w:t>16,241</w:t>
            </w:r>
          </w:p>
        </w:tc>
      </w:tr>
      <w:tr>
        <w:tc>
          <w:tcPr>
            <w:tcW w:type="dxa" w:w="4819"/>
          </w:tcPr>
          <w:p>
            <w:r>
              <w:t>STAIN WOOD TRẮNG</w:t>
            </w:r>
          </w:p>
        </w:tc>
        <w:tc>
          <w:tcPr>
            <w:tcW w:type="dxa" w:w="4819"/>
          </w:tcPr>
          <w:p>
            <w:r>
              <w:t>4,357</w:t>
            </w:r>
          </w:p>
        </w:tc>
      </w:tr>
    </w:tbl>
    <w:p>
      <w:pPr>
        <w:pStyle w:val="Heading2"/>
      </w:pPr>
      <w:r>
        <w:t>2⃣ QUY TRÌNH MD 1937 (CÔNG THỨC WF MÀU)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Bước</w:t>
            </w:r>
          </w:p>
        </w:tc>
        <w:tc>
          <w:tcPr>
            <w:tcW w:type="dxa" w:w="2409"/>
          </w:tcPr>
          <w:p>
            <w:r>
              <w:rPr>
                <w:b/>
              </w:rPr>
              <w:t>Công đoạn</w:t>
            </w:r>
          </w:p>
        </w:tc>
        <w:tc>
          <w:tcPr>
            <w:tcW w:type="dxa" w:w="2409"/>
          </w:tcPr>
          <w:p>
            <w:r>
              <w:rPr>
                <w:b/>
              </w:rPr>
              <w:t>Công thức</w:t>
            </w:r>
          </w:p>
        </w:tc>
        <w:tc>
          <w:tcPr>
            <w:tcW w:type="dxa" w:w="2409"/>
          </w:tcPr>
          <w:p>
            <w:r>
              <w:rPr>
                <w:b/>
              </w:rPr>
              <w:t>Phương pháp</w:t>
            </w:r>
          </w:p>
        </w:tc>
      </w:tr>
      <w:tr>
        <w:tc>
          <w:tcPr>
            <w:tcW w:type="dxa" w:w="2409"/>
          </w:tcPr>
          <w:p>
            <w:r>
              <w:t>1</w:t>
            </w:r>
          </w:p>
        </w:tc>
        <w:tc>
          <w:tcPr>
            <w:tcW w:type="dxa" w:w="2409"/>
          </w:tcPr>
          <w:p>
            <w:r>
              <w:t>Wood filler màu</w:t>
            </w:r>
          </w:p>
        </w:tc>
        <w:tc>
          <w:tcPr>
            <w:tcW w:type="dxa" w:w="2409"/>
          </w:tcPr>
          <w:p>
            <w:r>
              <w:t>Wood filler MD 1937</w:t>
            </w:r>
          </w:p>
        </w:tc>
        <w:tc>
          <w:tcPr>
            <w:tcW w:type="dxa" w:w="2409"/>
          </w:tcPr>
          <w:p>
            <w:r>
              <w:t xml:space="preserve">Lau bằng vải  </w:t>
            </w:r>
            <w:r>
              <w:rPr>
                <w:b/>
              </w:rPr>
              <w:t>Lau thật sạch không để sót</w:t>
            </w:r>
          </w:p>
        </w:tc>
      </w:tr>
      <w:tr>
        <w:tc>
          <w:tcPr>
            <w:tcW w:type="dxa" w:w="2409"/>
          </w:tcPr>
          <w:p>
            <w:r>
              <w:t>2</w:t>
            </w:r>
          </w:p>
        </w:tc>
        <w:tc>
          <w:tcPr>
            <w:tcW w:type="dxa" w:w="2409"/>
          </w:tcPr>
          <w:p>
            <w:r>
              <w:t>Lót NC PC 23</w:t>
            </w:r>
          </w:p>
        </w:tc>
        <w:tc>
          <w:tcPr>
            <w:tcW w:type="dxa" w:w="2409"/>
          </w:tcPr>
          <w:p>
            <w:r>
              <w:t>Lót NC PC 23 (100) / Dung môi NC 02/23 (150)</w:t>
            </w:r>
          </w:p>
        </w:tc>
        <w:tc>
          <w:tcPr>
            <w:tcW w:type="dxa" w:w="2409"/>
          </w:tcPr>
          <w:p>
            <w:r>
              <w:t xml:space="preserve">Phun caro </w:t>
            </w:r>
            <w:r>
              <w:rPr>
                <w:b/>
              </w:rPr>
              <w:t>2 paths</w:t>
            </w:r>
            <w:r>
              <w:t xml:space="preserve"> bằng súng sơn đều và ướt bề mặt</w:t>
            </w:r>
          </w:p>
        </w:tc>
      </w:tr>
      <w:tr>
        <w:tc>
          <w:tcPr>
            <w:tcW w:type="dxa" w:w="2409"/>
          </w:tcPr>
          <w:p>
            <w:r>
              <w:t>3</w:t>
            </w:r>
          </w:p>
        </w:tc>
        <w:tc>
          <w:tcPr>
            <w:tcW w:type="dxa" w:w="2409"/>
          </w:tcPr>
          <w:p>
            <w:r>
              <w:t>Bóng màu NC 10%</w:t>
            </w:r>
          </w:p>
        </w:tc>
        <w:tc>
          <w:tcPr>
            <w:tcW w:type="dxa" w:w="2409"/>
          </w:tcPr>
          <w:p>
            <w:r>
              <w:t>Bóng NC PC 23 10% (100) / Dung môi NC 02/23 (150) / Stain top MD 1937 (10)</w:t>
            </w:r>
          </w:p>
        </w:tc>
        <w:tc>
          <w:tcPr>
            <w:tcW w:type="dxa" w:w="2409"/>
          </w:tcPr>
          <w:p>
            <w:r>
              <w:t xml:space="preserve">Phun caro </w:t>
            </w:r>
            <w:r>
              <w:rPr>
                <w:b/>
              </w:rPr>
              <w:t>2 paths</w:t>
            </w:r>
            <w:r>
              <w:t xml:space="preserve"> bằng súng sơn đều và ướt bề mặt</w:t>
            </w:r>
          </w:p>
        </w:tc>
      </w:tr>
    </w:tbl>
    <w:p>
      <w:pPr>
        <w:pStyle w:val="Heading3"/>
      </w:pPr>
      <w:r>
        <w:t>Bảng theo dõi WOOD FILLER MD 1937</w:t>
      </w:r>
    </w:p>
    <w:p>
      <w:r>
        <w:rPr>
          <w:b/>
        </w:rPr>
        <w:t>Quy trình các bước:</w:t>
      </w:r>
      <w:r>
        <w:t xml:space="preserve"> WOOD FILLER (PS)  LÓT NC PC 23 (1-1.5) DM NC 02/23 (</w:t>
      </w:r>
      <w:r>
        <w:rPr>
          <w:b/>
        </w:rPr>
        <w:t>2 PATHS</w:t>
      </w:r>
      <w:r>
        <w:t>)  BÓNG NC PC 23 10% (100-150 DM NC 02/23 - 10 STAIN TOP)</w:t>
      </w:r>
    </w:p>
    <w:p>
      <w:r>
        <w:rPr>
          <w:b/>
        </w:rPr>
        <w:t>Công thức thành phần nguyên liệu: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Nguyên liệu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Khối lượng (kg)</w:t>
            </w:r>
          </w:p>
        </w:tc>
      </w:tr>
      <w:tr>
        <w:tc>
          <w:tcPr>
            <w:tcW w:type="dxa" w:w="4819"/>
          </w:tcPr>
          <w:p>
            <w:r>
              <w:t>WOOD FILLER TỰ NHIÊN</w:t>
            </w:r>
          </w:p>
        </w:tc>
        <w:tc>
          <w:tcPr>
            <w:tcW w:type="dxa" w:w="4819"/>
          </w:tcPr>
          <w:p>
            <w:r>
              <w:t>200,000</w:t>
            </w:r>
          </w:p>
        </w:tc>
      </w:tr>
      <w:tr>
        <w:tc>
          <w:tcPr>
            <w:tcW w:type="dxa" w:w="4819"/>
          </w:tcPr>
          <w:p>
            <w:r>
              <w:t>ĐỎ F3 RK (1-0.8)PE</w:t>
            </w:r>
          </w:p>
        </w:tc>
        <w:tc>
          <w:tcPr>
            <w:tcW w:type="dxa" w:w="4819"/>
          </w:tcPr>
          <w:p>
            <w:r>
              <w:t>3,404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ĐEN PB 1012 (1-2)PE</w:t>
            </w:r>
          </w:p>
        </w:tc>
        <w:tc>
          <w:tcPr>
            <w:tcW w:type="dxa" w:w="4819"/>
          </w:tcPr>
          <w:p>
            <w:r>
              <w:rPr>
                <w:b/>
              </w:rPr>
              <w:t>6,000</w:t>
            </w:r>
          </w:p>
        </w:tc>
      </w:tr>
      <w:tr>
        <w:tc>
          <w:tcPr>
            <w:tcW w:type="dxa" w:w="4819"/>
          </w:tcPr>
          <w:p>
            <w:r>
              <w:t>NÂU BP 1008 (1-1)PE</w:t>
            </w:r>
          </w:p>
        </w:tc>
        <w:tc>
          <w:tcPr>
            <w:tcW w:type="dxa" w:w="4819"/>
          </w:tcPr>
          <w:p>
            <w:r>
              <w:t>4,000</w:t>
            </w:r>
          </w:p>
        </w:tc>
      </w:tr>
      <w:tr>
        <w:tc>
          <w:tcPr>
            <w:tcW w:type="dxa" w:w="4819"/>
          </w:tcPr>
          <w:p>
            <w:r>
              <w:t>DUNG MÔI WOOD FILLER</w:t>
            </w:r>
          </w:p>
        </w:tc>
        <w:tc>
          <w:tcPr>
            <w:tcW w:type="dxa" w:w="4819"/>
          </w:tcPr>
          <w:p>
            <w:r>
              <w:t>20,000</w:t>
            </w:r>
          </w:p>
        </w:tc>
      </w:tr>
    </w:tbl>
    <w:p>
      <w:pPr>
        <w:pStyle w:val="Heading2"/>
      </w:pPr>
      <w:r>
        <w:t>3⃣ QUY TRÌNH THTH – 93 (CÔNG THỨC MÀU LAU)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Bước</w:t>
            </w:r>
          </w:p>
        </w:tc>
        <w:tc>
          <w:tcPr>
            <w:tcW w:type="dxa" w:w="2409"/>
          </w:tcPr>
          <w:p>
            <w:r>
              <w:rPr>
                <w:b/>
              </w:rPr>
              <w:t>Công đoạn</w:t>
            </w:r>
          </w:p>
        </w:tc>
        <w:tc>
          <w:tcPr>
            <w:tcW w:type="dxa" w:w="2409"/>
          </w:tcPr>
          <w:p>
            <w:r>
              <w:rPr>
                <w:b/>
              </w:rPr>
              <w:t>Công thức</w:t>
            </w:r>
          </w:p>
        </w:tc>
        <w:tc>
          <w:tcPr>
            <w:tcW w:type="dxa" w:w="2409"/>
          </w:tcPr>
          <w:p>
            <w:r>
              <w:rPr>
                <w:b/>
              </w:rPr>
              <w:t>Phương pháp</w:t>
            </w:r>
          </w:p>
        </w:tc>
      </w:tr>
      <w:tr>
        <w:tc>
          <w:tcPr>
            <w:tcW w:type="dxa" w:w="2409"/>
          </w:tcPr>
          <w:p>
            <w:r>
              <w:t>1</w:t>
            </w:r>
          </w:p>
        </w:tc>
        <w:tc>
          <w:tcPr>
            <w:tcW w:type="dxa" w:w="2409"/>
          </w:tcPr>
          <w:p>
            <w:r>
              <w:t>LAU MÀU</w:t>
            </w:r>
          </w:p>
        </w:tc>
        <w:tc>
          <w:tcPr>
            <w:tcW w:type="dxa" w:w="2409"/>
          </w:tcPr>
          <w:p>
            <w:r>
              <w:t xml:space="preserve">MÀU LAU THTH – 93 (Tỉ lệ: </w:t>
            </w:r>
            <w:r>
              <w:rPr>
                <w:b/>
              </w:rPr>
              <w:t>100%</w:t>
            </w:r>
            <w:r>
              <w:t>)</w:t>
            </w:r>
          </w:p>
        </w:tc>
        <w:tc>
          <w:tcPr>
            <w:tcW w:type="dxa" w:w="2409"/>
          </w:tcPr>
          <w:p>
            <w:r>
              <w:t xml:space="preserve">Lau bằng vải  </w:t>
            </w:r>
            <w:r>
              <w:rPr>
                <w:b/>
              </w:rPr>
              <w:t>Lau sạch lại</w:t>
            </w:r>
          </w:p>
        </w:tc>
      </w:tr>
      <w:tr>
        <w:tc>
          <w:tcPr>
            <w:tcW w:type="dxa" w:w="2409"/>
          </w:tcPr>
          <w:p>
            <w:r>
              <w:t>2</w:t>
            </w:r>
          </w:p>
        </w:tc>
        <w:tc>
          <w:tcPr>
            <w:tcW w:type="dxa" w:w="2409"/>
          </w:tcPr>
          <w:p>
            <w:r>
              <w:t>LÓT NC MOD 1106</w:t>
            </w:r>
          </w:p>
        </w:tc>
        <w:tc>
          <w:tcPr>
            <w:tcW w:type="dxa" w:w="2409"/>
          </w:tcPr>
          <w:p>
            <w:r>
              <w:t>LÓT NC MOD 1106 (</w:t>
            </w:r>
            <w:r>
              <w:rPr>
                <w:b/>
              </w:rPr>
              <w:t>100gr – 48%</w:t>
            </w:r>
            <w:r>
              <w:t>) / CỨNG NC MOD 1106 LÓT (</w:t>
            </w:r>
            <w:r>
              <w:rPr>
                <w:b/>
              </w:rPr>
              <w:t>10gr – 4.8%</w:t>
            </w:r>
            <w:r>
              <w:t>) / DUNG MÔI NC MOD (</w:t>
            </w:r>
            <w:r>
              <w:rPr>
                <w:b/>
              </w:rPr>
              <w:t>100gr – 48%</w:t>
            </w:r>
            <w:r>
              <w:t>)</w:t>
            </w:r>
          </w:p>
        </w:tc>
        <w:tc>
          <w:tcPr>
            <w:tcW w:type="dxa" w:w="2409"/>
          </w:tcPr>
          <w:p>
            <w:r>
              <w:t>Phun bằng súng sơn</w:t>
            </w:r>
          </w:p>
        </w:tc>
      </w:tr>
      <w:tr>
        <w:tc>
          <w:tcPr>
            <w:tcW w:type="dxa" w:w="2409"/>
          </w:tcPr>
          <w:p>
            <w:r>
              <w:t>3</w:t>
            </w:r>
          </w:p>
        </w:tc>
        <w:tc>
          <w:tcPr>
            <w:tcW w:type="dxa" w:w="2409"/>
          </w:tcPr>
          <w:p>
            <w:r>
              <w:t>TINH MÀU</w:t>
            </w:r>
          </w:p>
        </w:tc>
        <w:tc>
          <w:tcPr>
            <w:tcW w:type="dxa" w:w="2409"/>
          </w:tcPr>
          <w:p>
            <w:r>
              <w:t>TINH MÀU THTH – 93 (</w:t>
            </w:r>
            <w:r>
              <w:rPr>
                <w:b/>
              </w:rPr>
              <w:t>100gr – 16.6%</w:t>
            </w:r>
            <w:r>
              <w:t>) / DUNG MÔI NC 02 (</w:t>
            </w:r>
            <w:r>
              <w:rPr>
                <w:b/>
              </w:rPr>
              <w:t>500gr – 83.4%</w:t>
            </w:r>
            <w:r>
              <w:t>)</w:t>
            </w:r>
          </w:p>
        </w:tc>
        <w:tc>
          <w:tcPr>
            <w:tcW w:type="dxa" w:w="2409"/>
          </w:tcPr>
          <w:p>
            <w:r>
              <w:t>Phun bằng súng sơn</w:t>
            </w:r>
          </w:p>
        </w:tc>
      </w:tr>
      <w:tr>
        <w:tc>
          <w:tcPr>
            <w:tcW w:type="dxa" w:w="2409"/>
          </w:tcPr>
          <w:p>
            <w:r>
              <w:t>4</w:t>
            </w:r>
          </w:p>
        </w:tc>
        <w:tc>
          <w:tcPr>
            <w:tcW w:type="dxa" w:w="2409"/>
          </w:tcPr>
          <w:p>
            <w:r>
              <w:t>BÓNG NC MOD 1106 30%</w:t>
            </w:r>
          </w:p>
        </w:tc>
        <w:tc>
          <w:tcPr>
            <w:tcW w:type="dxa" w:w="2409"/>
          </w:tcPr>
          <w:p>
            <w:r>
              <w:t>BÓNG NC MOD 1106 30% (</w:t>
            </w:r>
            <w:r>
              <w:rPr>
                <w:b/>
              </w:rPr>
              <w:t>100gr – 48%</w:t>
            </w:r>
            <w:r>
              <w:t>) / CỨNG NC MOD 1106 BÓNG (</w:t>
            </w:r>
            <w:r>
              <w:rPr>
                <w:b/>
              </w:rPr>
              <w:t>10gr – 4.8%</w:t>
            </w:r>
            <w:r>
              <w:t>) / DUNG MÔI NC MOD (</w:t>
            </w:r>
            <w:r>
              <w:rPr>
                <w:b/>
              </w:rPr>
              <w:t>100gr – 48%</w:t>
            </w:r>
            <w:r>
              <w:t>)</w:t>
            </w:r>
          </w:p>
        </w:tc>
        <w:tc>
          <w:tcPr>
            <w:tcW w:type="dxa" w:w="2409"/>
          </w:tcPr>
          <w:p>
            <w:r>
              <w:t>Phun bằng súng sơn</w:t>
            </w:r>
          </w:p>
        </w:tc>
      </w:tr>
    </w:tbl>
    <w:p>
      <w:pPr>
        <w:pStyle w:val="Heading3"/>
      </w:pPr>
      <w:r>
        <w:t>Bảng theo dõi MÀU LAU THTH 93</w:t>
      </w:r>
    </w:p>
    <w:p>
      <w:r>
        <w:rPr>
          <w:b/>
        </w:rPr>
        <w:t>Quy trình các bước:</w:t>
      </w:r>
      <w:r>
        <w:t xml:space="preserve"> Lau màu  Lót NC mod (</w:t>
      </w:r>
      <w:r>
        <w:rPr>
          <w:b/>
        </w:rPr>
        <w:t>10-1-10</w:t>
      </w:r>
      <w:r>
        <w:t>)  Tinh màu (</w:t>
      </w:r>
      <w:r>
        <w:rPr>
          <w:b/>
        </w:rPr>
        <w:t>1-5</w:t>
      </w:r>
      <w:r>
        <w:t>)  Bóng NC mod 30% (</w:t>
      </w:r>
      <w:r>
        <w:rPr>
          <w:b/>
        </w:rPr>
        <w:t>10-1-10</w:t>
      </w:r>
      <w:r>
        <w:t>)</w:t>
      </w:r>
    </w:p>
    <w:p>
      <w:r>
        <w:rPr>
          <w:b/>
        </w:rPr>
        <w:t>Công thức thành phần nguyên liệu: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Nguyên liệu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Khối lượng (kg)</w:t>
            </w:r>
          </w:p>
        </w:tc>
      </w:tr>
      <w:tr>
        <w:tc>
          <w:tcPr>
            <w:tcW w:type="dxa" w:w="4819"/>
          </w:tcPr>
          <w:p>
            <w:r>
              <w:t>DẦU LAU OBT 2105/2610</w:t>
            </w:r>
          </w:p>
        </w:tc>
        <w:tc>
          <w:tcPr>
            <w:tcW w:type="dxa" w:w="4819"/>
          </w:tcPr>
          <w:p>
            <w:r>
              <w:t>20,000</w:t>
            </w:r>
          </w:p>
        </w:tc>
      </w:tr>
      <w:tr>
        <w:tc>
          <w:tcPr>
            <w:tcW w:type="dxa" w:w="4819"/>
          </w:tcPr>
          <w:p>
            <w:r>
              <w:t>DUNG MÔI SP</w:t>
            </w:r>
          </w:p>
        </w:tc>
        <w:tc>
          <w:tcPr>
            <w:tcW w:type="dxa" w:w="4819"/>
          </w:tcPr>
          <w:p>
            <w:r>
              <w:t>168,850</w:t>
            </w:r>
          </w:p>
        </w:tc>
      </w:tr>
      <w:tr>
        <w:tc>
          <w:tcPr>
            <w:tcW w:type="dxa" w:w="4819"/>
          </w:tcPr>
          <w:p>
            <w:r>
              <w:t>DUNG MÔI NC 02</w:t>
            </w:r>
          </w:p>
        </w:tc>
        <w:tc>
          <w:tcPr>
            <w:tcW w:type="dxa" w:w="4819"/>
          </w:tcPr>
          <w:p>
            <w:r>
              <w:t>68,750</w:t>
            </w:r>
          </w:p>
        </w:tc>
      </w:tr>
      <w:tr>
        <w:tc>
          <w:tcPr>
            <w:tcW w:type="dxa" w:w="4819"/>
          </w:tcPr>
          <w:p>
            <w:r>
              <w:t>VÀNG CAM 2RA</w:t>
            </w:r>
          </w:p>
        </w:tc>
        <w:tc>
          <w:tcPr>
            <w:tcW w:type="dxa" w:w="4819"/>
          </w:tcPr>
          <w:p>
            <w:r>
              <w:t>8,000</w:t>
            </w:r>
          </w:p>
        </w:tc>
      </w:tr>
      <w:tr>
        <w:tc>
          <w:tcPr>
            <w:tcW w:type="dxa" w:w="4819"/>
          </w:tcPr>
          <w:p>
            <w:r>
              <w:t>ĐỎ SUPER (1-2)PE</w:t>
            </w:r>
          </w:p>
        </w:tc>
        <w:tc>
          <w:tcPr>
            <w:tcW w:type="dxa" w:w="4819"/>
          </w:tcPr>
          <w:p>
            <w:r>
              <w:t>2,200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ĐEN PB 1012 (1-2) PE</w:t>
            </w:r>
          </w:p>
        </w:tc>
        <w:tc>
          <w:tcPr>
            <w:tcW w:type="dxa" w:w="4819"/>
          </w:tcPr>
          <w:p>
            <w:r>
              <w:rPr>
                <w:b/>
              </w:rPr>
              <w:t>2,330</w:t>
            </w:r>
          </w:p>
        </w:tc>
      </w:tr>
      <w:tr>
        <w:tc>
          <w:tcPr>
            <w:tcW w:type="dxa" w:w="4819"/>
          </w:tcPr>
          <w:p>
            <w:r>
              <w:t>NÂU BP 1008 (1-1)PE</w:t>
            </w:r>
          </w:p>
        </w:tc>
        <w:tc>
          <w:tcPr>
            <w:tcW w:type="dxa" w:w="4819"/>
          </w:tcPr>
          <w:p>
            <w:r>
              <w:t>16,000</w:t>
            </w:r>
          </w:p>
        </w:tc>
      </w:tr>
    </w:tbl>
    <w:p>
      <w:pPr>
        <w:pStyle w:val="Heading2"/>
      </w:pPr>
      <w:r>
        <w:t>4⃣ QUY TRÌNH TLQN 536 (CÔNG THỨC DẦU MÀU)</w:t>
      </w:r>
    </w:p>
    <w:p>
      <w:r>
        <w:rPr>
          <w:b/>
        </w:rPr>
        <w:t>Quy trình các bước:</w:t>
      </w:r>
    </w:p>
    <w:p>
      <w:pPr>
        <w:pStyle w:val="ListNumber"/>
      </w:pPr>
      <w:r>
        <w:t>STAIN ĐẬM TLQN 09 A</w:t>
      </w:r>
    </w:p>
    <w:p>
      <w:pPr>
        <w:pStyle w:val="ListNumber"/>
      </w:pPr>
      <w:r>
        <w:t>NHÚNG DẦU MÀU</w:t>
      </w:r>
    </w:p>
    <w:p>
      <w:pPr>
        <w:pStyle w:val="ListNumber"/>
      </w:pPr>
      <w:r>
        <w:t xml:space="preserve">STAIN TLQN 536 A + </w:t>
      </w:r>
      <w:r>
        <w:rPr>
          <w:b/>
        </w:rPr>
        <w:t>20% PHỤ GIA SP 2</w:t>
      </w:r>
    </w:p>
    <w:p>
      <w:pPr>
        <w:pStyle w:val="ListNumber"/>
      </w:pPr>
      <w:r>
        <w:t>LAU DẦU OBT 01</w:t>
      </w:r>
    </w:p>
    <w:p>
      <w:r>
        <w:rPr>
          <w:b/>
        </w:rPr>
        <w:t>Công thức thành phần nguyên liệu: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Nguyên liệu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Khối lượng (kg)</w:t>
            </w:r>
          </w:p>
        </w:tc>
      </w:tr>
      <w:tr>
        <w:tc>
          <w:tcPr>
            <w:tcW w:type="dxa" w:w="4819"/>
          </w:tcPr>
          <w:p>
            <w:r>
              <w:t>VÀNG YZ 2288 (1-1)PE</w:t>
            </w:r>
          </w:p>
        </w:tc>
        <w:tc>
          <w:tcPr>
            <w:tcW w:type="dxa" w:w="4819"/>
          </w:tcPr>
          <w:p>
            <w:r>
              <w:t>25,000</w:t>
            </w:r>
          </w:p>
        </w:tc>
      </w:tr>
      <w:tr>
        <w:tc>
          <w:tcPr>
            <w:tcW w:type="dxa" w:w="4819"/>
          </w:tcPr>
          <w:p>
            <w:r>
              <w:t>ĐỎ F3 RK (1-0.8)PE</w:t>
            </w:r>
          </w:p>
        </w:tc>
        <w:tc>
          <w:tcPr>
            <w:tcW w:type="dxa" w:w="4819"/>
          </w:tcPr>
          <w:p>
            <w:r>
              <w:t>5,500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ĐEN PB 1012 (1-2)PE</w:t>
            </w:r>
          </w:p>
        </w:tc>
        <w:tc>
          <w:tcPr>
            <w:tcW w:type="dxa" w:w="4819"/>
          </w:tcPr>
          <w:p>
            <w:r>
              <w:rPr>
                <w:b/>
              </w:rPr>
              <w:t>4,000</w:t>
            </w:r>
          </w:p>
        </w:tc>
      </w:tr>
      <w:tr>
        <w:tc>
          <w:tcPr>
            <w:tcW w:type="dxa" w:w="4819"/>
          </w:tcPr>
          <w:p>
            <w:r>
              <w:t>DẦU OBT CRF</w:t>
            </w:r>
          </w:p>
        </w:tc>
        <w:tc>
          <w:tcPr>
            <w:tcW w:type="dxa" w:w="4819"/>
          </w:tcPr>
          <w:p>
            <w:r>
              <w:t>100,000</w:t>
            </w:r>
          </w:p>
        </w:tc>
      </w:tr>
      <w:tr>
        <w:tc>
          <w:tcPr>
            <w:tcW w:type="dxa" w:w="4819"/>
          </w:tcPr>
          <w:p>
            <w:r>
              <w:t>DUNG MÔI CRF</w:t>
            </w:r>
          </w:p>
        </w:tc>
        <w:tc>
          <w:tcPr>
            <w:tcW w:type="dxa" w:w="4819"/>
          </w:tcPr>
          <w:p>
            <w:r>
              <w:t>60,000</w:t>
            </w:r>
          </w:p>
        </w:tc>
      </w:tr>
    </w:tbl>
    <w:p>
      <w:pPr>
        <w:pStyle w:val="Heading2"/>
      </w:pPr>
      <w:r>
        <w:t xml:space="preserve"> TỔNG KẾT VAI TRÒ ĐEN PB 1012 (1-2)PE TRONG 4 CÔNG THỨC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Công thức</w:t>
            </w:r>
          </w:p>
        </w:tc>
        <w:tc>
          <w:tcPr>
            <w:tcW w:type="dxa" w:w="2409"/>
          </w:tcPr>
          <w:p>
            <w:r>
              <w:rPr>
                <w:b/>
              </w:rPr>
              <w:t>Mã màu</w:t>
            </w:r>
          </w:p>
        </w:tc>
        <w:tc>
          <w:tcPr>
            <w:tcW w:type="dxa" w:w="2409"/>
          </w:tcPr>
          <w:p>
            <w:r>
              <w:rPr>
                <w:b/>
              </w:rPr>
              <w:t>Định mức Đen PB 1012</w:t>
            </w:r>
          </w:p>
        </w:tc>
        <w:tc>
          <w:tcPr>
            <w:tcW w:type="dxa" w:w="2409"/>
          </w:tcPr>
          <w:p>
            <w:r>
              <w:rPr>
                <w:b/>
              </w:rPr>
              <w:t>Vai trò trong quy trình</w:t>
            </w:r>
          </w:p>
        </w:tc>
      </w:tr>
      <w:tr>
        <w:tc>
          <w:tcPr>
            <w:tcW w:type="dxa" w:w="2409"/>
          </w:tcPr>
          <w:p>
            <w:r>
              <w:t>WF màu</w:t>
            </w:r>
          </w:p>
        </w:tc>
        <w:tc>
          <w:tcPr>
            <w:tcW w:type="dxa" w:w="2409"/>
          </w:tcPr>
          <w:p>
            <w:r>
              <w:t>MD 1937</w:t>
            </w:r>
          </w:p>
        </w:tc>
        <w:tc>
          <w:tcPr>
            <w:tcW w:type="dxa" w:w="2409"/>
          </w:tcPr>
          <w:p>
            <w:r>
              <w:rPr>
                <w:b/>
              </w:rPr>
              <w:t>6,000 kg</w:t>
            </w:r>
            <w:r>
              <w:t xml:space="preserve"> (mẻ lớn nhất)</w:t>
            </w:r>
          </w:p>
        </w:tc>
        <w:tc>
          <w:tcPr>
            <w:tcW w:type="dxa" w:w="2409"/>
          </w:tcPr>
          <w:p>
            <w:r>
              <w:t>Pha vào Wood filler + stain</w:t>
            </w:r>
          </w:p>
        </w:tc>
      </w:tr>
      <w:tr>
        <w:tc>
          <w:tcPr>
            <w:tcW w:type="dxa" w:w="2409"/>
          </w:tcPr>
          <w:p>
            <w:r>
              <w:t>Màu lau</w:t>
            </w:r>
          </w:p>
        </w:tc>
        <w:tc>
          <w:tcPr>
            <w:tcW w:type="dxa" w:w="2409"/>
          </w:tcPr>
          <w:p>
            <w:r>
              <w:t>THTH 93</w:t>
            </w:r>
          </w:p>
        </w:tc>
        <w:tc>
          <w:tcPr>
            <w:tcW w:type="dxa" w:w="2409"/>
          </w:tcPr>
          <w:p>
            <w:r>
              <w:rPr>
                <w:b/>
              </w:rPr>
              <w:t>2,330 kg</w:t>
            </w:r>
          </w:p>
        </w:tc>
        <w:tc>
          <w:tcPr>
            <w:tcW w:type="dxa" w:w="2409"/>
          </w:tcPr>
          <w:p>
            <w:r>
              <w:t>Màu lau (lau vải)</w:t>
            </w:r>
          </w:p>
        </w:tc>
      </w:tr>
      <w:tr>
        <w:tc>
          <w:tcPr>
            <w:tcW w:type="dxa" w:w="2409"/>
          </w:tcPr>
          <w:p>
            <w:r>
              <w:t>Glaze màu</w:t>
            </w:r>
          </w:p>
        </w:tc>
        <w:tc>
          <w:tcPr>
            <w:tcW w:type="dxa" w:w="2409"/>
          </w:tcPr>
          <w:p>
            <w:r>
              <w:t>AX 060 FB</w:t>
            </w:r>
          </w:p>
        </w:tc>
        <w:tc>
          <w:tcPr>
            <w:tcW w:type="dxa" w:w="2409"/>
          </w:tcPr>
          <w:p>
            <w:r>
              <w:rPr>
                <w:b/>
              </w:rPr>
              <w:t>2,350 kg</w:t>
            </w:r>
          </w:p>
        </w:tc>
        <w:tc>
          <w:tcPr>
            <w:tcW w:type="dxa" w:w="2409"/>
          </w:tcPr>
          <w:p>
            <w:r>
              <w:t>Pha glaze lau giả cổ</w:t>
            </w:r>
          </w:p>
        </w:tc>
      </w:tr>
      <w:tr>
        <w:tc>
          <w:tcPr>
            <w:tcW w:type="dxa" w:w="2409"/>
          </w:tcPr>
          <w:p>
            <w:r>
              <w:t>Dầu màu</w:t>
            </w:r>
          </w:p>
        </w:tc>
        <w:tc>
          <w:tcPr>
            <w:tcW w:type="dxa" w:w="2409"/>
          </w:tcPr>
          <w:p>
            <w:r>
              <w:t>TLQN 536</w:t>
            </w:r>
          </w:p>
        </w:tc>
        <w:tc>
          <w:tcPr>
            <w:tcW w:type="dxa" w:w="2409"/>
          </w:tcPr>
          <w:p>
            <w:r>
              <w:rPr>
                <w:b/>
              </w:rPr>
              <w:t>4,000 kg</w:t>
            </w:r>
          </w:p>
        </w:tc>
        <w:tc>
          <w:tcPr>
            <w:tcW w:type="dxa" w:w="2409"/>
          </w:tcPr>
          <w:p>
            <w:r>
              <w:t>Pha vào stain dầu + dầu màu</w:t>
            </w:r>
          </w:p>
        </w:tc>
      </w:tr>
    </w:tbl>
    <w:p>
      <w:r>
        <w:rPr>
          <w:i/>
        </w:rPr>
        <w:t xml:space="preserve"> </w:t>
      </w:r>
      <w:r>
        <w:rPr>
          <w:b/>
          <w:i/>
        </w:rPr>
        <w:t>Ghi chú đối chiếu:</w:t>
      </w:r>
    </w:p>
    <w:p>
      <w:r>
        <w:rPr>
          <w:i/>
        </w:rPr>
        <w:t xml:space="preserve">- Đây là tài liệu </w:t>
      </w:r>
      <w:r>
        <w:rPr>
          <w:b/>
          <w:i/>
        </w:rPr>
        <w:t>kèm theo kiểm tra</w:t>
      </w:r>
      <w:r>
        <w:rPr>
          <w:i/>
        </w:rPr>
        <w:t xml:space="preserve"> — ghi nhận định mức Đen PB 1012 đang dùng trong từng công thức trước khi so sánh với Glaze đen BT 2203 để gom sản phẩm.</w:t>
      </w:r>
    </w:p>
    <w:p>
      <w:r>
        <w:rPr>
          <w:i/>
        </w:rPr>
        <w:t xml:space="preserve">- Nhãn ảnh mẫu ghi "Glaze den </w:t>
      </w:r>
      <w:r>
        <w:rPr>
          <w:b/>
          <w:i/>
        </w:rPr>
        <w:t>KT</w:t>
      </w:r>
      <w:r>
        <w:rPr>
          <w:i/>
        </w:rPr>
        <w:t xml:space="preserve"> 220 3" (viết tay) — có thể là BT 2203; giữ nguyên như ảnh.</w:t>
      </w:r>
    </w:p>
    <w:p>
      <w:r>
        <w:rPr>
          <w:i/>
        </w:rPr>
        <w:t>- Các tỉ lệ trong ngoặc ghi theo nguyên văn tài liệu (VD: STAIN 1 (1-5), LÓT (1-1.5), GLAZE (1-1) PE...).</w:t>
      </w:r>
    </w:p>
    <w:p>
      <w:pPr>
        <w:pStyle w:val="Heading1"/>
      </w:pPr>
      <w:r>
        <w:t>BÁO CÁO KẾT QUẢ KIỂM TRA — ĐEN PB 1012 (1-2) PE vs GLAZE ĐEN BT 2203 (M88X – 2310.7.26) — KẾT QUẢ HOÀN CHỈNH (TRÍCH XUẤT &amp; CHUẨN HÓA TỪ BÁO CÁO VIẾT TAY 2 TRANG)</w:t>
      </w:r>
    </w:p>
    <w:p>
      <w:r>
        <w:rPr>
          <w:b/>
        </w:rPr>
        <w:t>Ngày kiểm tra:</w:t>
      </w:r>
      <w:r>
        <w:t xml:space="preserve"> 12/08/2026</w:t>
      </w:r>
    </w:p>
    <w:p>
      <w:r>
        <w:rPr>
          <w:b/>
        </w:rPr>
        <w:t>Ngày báo cáo:</w:t>
      </w:r>
      <w:r>
        <w:t xml:space="preserve"> 14/08/2026</w:t>
      </w:r>
    </w:p>
    <w:p>
      <w:r>
        <w:rPr>
          <w:b/>
        </w:rPr>
        <w:t>Bộ phận:</w:t>
      </w:r>
      <w:r>
        <w:t xml:space="preserve"> QC1</w:t>
      </w:r>
    </w:p>
    <w:p>
      <w:r>
        <w:rPr>
          <w:b/>
        </w:rPr>
        <w:t>Người thực hiện:</w:t>
      </w:r>
      <w:r>
        <w:t xml:space="preserve"> Nguyễn Anh Trí</w:t>
      </w:r>
    </w:p>
    <w:p>
      <w:r>
        <w:rPr>
          <w:i/>
        </w:rPr>
        <w:t xml:space="preserve"> Ghi chú: bản dưới đây là phần trích xuất và chuẩn hóa từ chữ viết tay 2 trang; một vài mã viết tay hơi khó đọc — giữ nguyên theo cách đọc sát ảnh nhất và đánh dấu (?) chỗ chưa chắc chắn.</w:t>
      </w:r>
    </w:p>
    <w:p>
      <w:pPr>
        <w:pStyle w:val="Heading2"/>
      </w:pPr>
      <w:r>
        <w:t>A. Thông tin sản phẩm</w:t>
      </w:r>
    </w:p>
    <w:p>
      <w:pPr>
        <w:pStyle w:val="ListNumber"/>
      </w:pPr>
      <w:r>
        <w:rPr>
          <w:b/>
        </w:rPr>
        <w:t>Tên sản phẩm:</w:t>
      </w:r>
      <w:r>
        <w:t xml:space="preserve"> Đen PB 1012 (1-2) PE và Glaze đen BT 2203 – M88X – 2310.7.26.</w:t>
      </w:r>
    </w:p>
    <w:p>
      <w:pPr>
        <w:pStyle w:val="ListNumber"/>
      </w:pPr>
      <w:r>
        <w:rPr>
          <w:b/>
        </w:rPr>
        <w:t>Ngày kiểm tra:</w:t>
      </w:r>
      <w:r>
        <w:t xml:space="preserve"> 12/08/2026</w:t>
      </w:r>
    </w:p>
    <w:p>
      <w:pPr>
        <w:pStyle w:val="ListNumber"/>
      </w:pPr>
      <w:r>
        <w:rPr>
          <w:b/>
        </w:rPr>
        <w:t>Nguyên nhân/mục đích:</w:t>
      </w:r>
      <w:r>
        <w:t xml:space="preserve"> So sánh chất lượng giữa 2 sản phẩm ⇒ </w:t>
      </w:r>
      <w:r>
        <w:rPr>
          <w:b/>
        </w:rPr>
        <w:t>gom chung lại thành 1</w:t>
      </w:r>
      <w:r>
        <w:t>.</w:t>
      </w:r>
    </w:p>
    <w:p>
      <w:pPr>
        <w:pStyle w:val="Heading2"/>
      </w:pPr>
      <w:r>
        <w:t>B. Quy trình và kết quả kiểm tra</w:t>
      </w:r>
    </w:p>
    <w:p>
      <w:pPr>
        <w:pStyle w:val="ListBullet"/>
      </w:pPr>
      <w:r>
        <w:t>Kiểm tra trên các công thức của các mẫu:</w:t>
      </w:r>
    </w:p>
    <w:p>
      <w:pPr>
        <w:pStyle w:val="ListBullet"/>
      </w:pPr>
      <w:r>
        <w:rPr>
          <w:b/>
        </w:rPr>
        <w:t>MD 1937</w:t>
      </w:r>
      <w:r>
        <w:t xml:space="preserve"> (công thức VK? màu)</w:t>
      </w:r>
    </w:p>
    <w:p>
      <w:pPr>
        <w:pStyle w:val="ListBullet"/>
      </w:pPr>
      <w:r>
        <w:rPr>
          <w:b/>
        </w:rPr>
        <w:t>THTH 93</w:t>
      </w:r>
      <w:r>
        <w:t xml:space="preserve"> (công thức màu lau)</w:t>
      </w:r>
    </w:p>
    <w:p>
      <w:pPr>
        <w:pStyle w:val="ListBullet"/>
      </w:pPr>
      <w:r>
        <w:rPr>
          <w:b/>
        </w:rPr>
        <w:t>AX 060.PD</w:t>
      </w:r>
      <w:r>
        <w:t xml:space="preserve"> (công thức glaze màu)</w:t>
      </w:r>
    </w:p>
    <w:p>
      <w:pPr>
        <w:pStyle w:val="ListBullet"/>
      </w:pPr>
      <w:r>
        <w:rPr>
          <w:b/>
        </w:rPr>
        <w:t>TQN 536</w:t>
      </w:r>
      <w:r>
        <w:t xml:space="preserve"> (công thức dầu màu)</w:t>
      </w:r>
    </w:p>
    <w:p>
      <w:pPr>
        <w:pStyle w:val="ListBullet"/>
      </w:pPr>
      <w:r>
        <w:t xml:space="preserve">Sau đó thực hiện theo các quy trình của các mẫu trên và </w:t>
      </w:r>
      <w:r>
        <w:rPr>
          <w:b/>
        </w:rPr>
        <w:t>kiểm tra độ bám</w:t>
      </w:r>
      <w:r>
        <w:t>.</w:t>
      </w:r>
    </w:p>
    <w:p>
      <w:pPr>
        <w:pStyle w:val="Heading2"/>
      </w:pPr>
      <w:r>
        <w:t>C. Kết quả kiểm tra</w:t>
      </w:r>
    </w:p>
    <w:p>
      <w:pPr>
        <w:pStyle w:val="Heading3"/>
      </w:pPr>
      <w:r>
        <w:t>1. Chất lượng độ bám</w:t>
      </w:r>
    </w:p>
    <w:p>
      <w:pPr>
        <w:pStyle w:val="ListBullet"/>
      </w:pPr>
      <w:r>
        <w:t xml:space="preserve">Pha theo các công thức trên và thực hiện theo quy trình dưới màu, Đen PB 1012 (1-2) PE và Glaze đen BT 2203 – M88X – 2310.7.26 có </w:t>
      </w:r>
      <w:r>
        <w:rPr>
          <w:b/>
        </w:rPr>
        <w:t>chất lượng độ bám như nhau và đạt yêu cầu</w:t>
      </w:r>
      <w:r>
        <w:t>.</w:t>
      </w:r>
    </w:p>
    <w:p>
      <w:pPr>
        <w:pStyle w:val="Heading3"/>
      </w:pPr>
      <w:r>
        <w:t>2. Độ lắng trong các công thức</w:t>
      </w:r>
    </w:p>
    <w:p>
      <w:pPr>
        <w:pStyle w:val="ListBullet"/>
      </w:pPr>
      <w:r>
        <w:t xml:space="preserve">Đen PB 1012 (1-2) PE và Glaze đen BT 2203 </w:t>
      </w:r>
      <w:r>
        <w:rPr>
          <w:b/>
        </w:rPr>
        <w:t>đều lắng mềm</w:t>
      </w:r>
      <w:r>
        <w:t xml:space="preserve">, nhưng </w:t>
      </w:r>
      <w:r>
        <w:rPr>
          <w:b/>
        </w:rPr>
        <w:t>Glaze đen BT 2203 lâu khuấy nâng đáy hơn</w:t>
      </w:r>
      <w:r>
        <w:t xml:space="preserve"> so với Đen PB 1012 (1-2) PE.</w:t>
      </w:r>
    </w:p>
    <w:p>
      <w:pPr>
        <w:pStyle w:val="Heading3"/>
      </w:pPr>
      <w:r>
        <w:t>3. Thao tác trên phôi gỗ</w:t>
      </w:r>
    </w:p>
    <w:p>
      <w:pPr>
        <w:pStyle w:val="ListBullet"/>
      </w:pPr>
      <w:r>
        <w:t xml:space="preserve">Công thức có </w:t>
      </w:r>
      <w:r>
        <w:rPr>
          <w:b/>
        </w:rPr>
        <w:t>Glaze đen BT 2203 dễ thao tác hơn</w:t>
      </w:r>
      <w:r>
        <w:t xml:space="preserve"> so với công thức ở mẫu Đen PB 1012 (1-2) PE.</w:t>
      </w:r>
    </w:p>
    <w:p>
      <w:pPr>
        <w:pStyle w:val="Heading3"/>
      </w:pPr>
      <w:r>
        <w:t>4. Kết quả kiểm tra độ bám chi tiết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Các loại và quá trình keo/mẫu</w:t>
            </w:r>
          </w:p>
        </w:tc>
        <w:tc>
          <w:tcPr>
            <w:tcW w:type="dxa" w:w="2409"/>
          </w:tcPr>
          <w:p>
            <w:r>
              <w:rPr>
                <w:b/>
              </w:rPr>
              <w:t>Điều kiện</w:t>
            </w:r>
          </w:p>
        </w:tc>
        <w:tc>
          <w:tcPr>
            <w:tcW w:type="dxa" w:w="2409"/>
          </w:tcPr>
          <w:p>
            <w:r>
              <w:rPr>
                <w:b/>
              </w:rPr>
              <w:t>Công thức sử dụng Đen PB 1012 (1-2) PE</w:t>
            </w:r>
          </w:p>
        </w:tc>
        <w:tc>
          <w:tcPr>
            <w:tcW w:type="dxa" w:w="2409"/>
          </w:tcPr>
          <w:p>
            <w:r>
              <w:rPr>
                <w:b/>
              </w:rPr>
              <w:t>Công thức sử dụng Glaze đen BT 2203</w:t>
            </w:r>
          </w:p>
        </w:tc>
      </w:tr>
      <w:tr>
        <w:tc>
          <w:tcPr>
            <w:tcW w:type="dxa" w:w="2409"/>
          </w:tcPr>
          <w:p>
            <w:r>
              <w:t>Mẫu MD 1937 – phun trên gỗ OHC (?)</w:t>
            </w:r>
          </w:p>
        </w:tc>
        <w:tc>
          <w:tcPr>
            <w:tcW w:type="dxa" w:w="2409"/>
          </w:tcPr>
          <w:p>
            <w:r>
              <w:t>Sử dụng lót NC 18012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3B/5B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3B/5B</w:t>
            </w:r>
          </w:p>
        </w:tc>
      </w:tr>
      <w:tr>
        <w:tc>
          <w:tcPr>
            <w:tcW w:type="dxa" w:w="2409"/>
          </w:tcPr>
          <w:p>
            <w:r>
              <w:t>MD 1937</w:t>
            </w:r>
          </w:p>
        </w:tc>
        <w:tc>
          <w:tcPr>
            <w:tcW w:type="dxa" w:w="2409"/>
          </w:tcPr>
          <w:p>
            <w:r>
              <w:t>Sử dụng lót NC PC 23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3B/5B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3B/5B</w:t>
            </w:r>
          </w:p>
        </w:tc>
      </w:tr>
      <w:tr>
        <w:tc>
          <w:tcPr>
            <w:tcW w:type="dxa" w:w="2409"/>
          </w:tcPr>
          <w:p>
            <w:r>
              <w:t>MD 1937</w:t>
            </w:r>
          </w:p>
        </w:tc>
        <w:tc>
          <w:tcPr>
            <w:tcW w:type="dxa" w:w="2409"/>
          </w:tcPr>
          <w:p>
            <w:r>
              <w:t>Sử dụng lót NC Mod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3B/5B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3B/5B</w:t>
            </w:r>
          </w:p>
        </w:tc>
      </w:tr>
      <w:tr>
        <w:tc>
          <w:tcPr>
            <w:tcW w:type="dxa" w:w="2409"/>
          </w:tcPr>
          <w:p>
            <w:r>
              <w:t>Mẫu THTH 93 – phun trên gỗ cao su</w:t>
            </w:r>
          </w:p>
        </w:tc>
        <w:tc>
          <w:tcPr>
            <w:tcW w:type="dxa" w:w="2409"/>
          </w:tcPr>
          <w:p>
            <w:r>
              <w:t>Sử dụng lót NC 18012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</w:tr>
      <w:tr>
        <w:tc>
          <w:tcPr>
            <w:tcW w:type="dxa" w:w="2409"/>
          </w:tcPr>
          <w:p>
            <w:r>
              <w:t>THTH 93</w:t>
            </w:r>
          </w:p>
        </w:tc>
        <w:tc>
          <w:tcPr>
            <w:tcW w:type="dxa" w:w="2409"/>
          </w:tcPr>
          <w:p>
            <w:r>
              <w:t>Sử dụng lót NC PC 23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</w:tr>
      <w:tr>
        <w:tc>
          <w:tcPr>
            <w:tcW w:type="dxa" w:w="2409"/>
          </w:tcPr>
          <w:p>
            <w:r>
              <w:t>THTH 93</w:t>
            </w:r>
          </w:p>
        </w:tc>
        <w:tc>
          <w:tcPr>
            <w:tcW w:type="dxa" w:w="2409"/>
          </w:tcPr>
          <w:p>
            <w:r>
              <w:t>Sử dụng lót NC Mod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</w:tr>
      <w:tr>
        <w:tc>
          <w:tcPr>
            <w:tcW w:type="dxa" w:w="2409"/>
          </w:tcPr>
          <w:p>
            <w:r>
              <w:t>Mẫu AX 060.PD – gỗ thông cao</w:t>
            </w:r>
          </w:p>
        </w:tc>
        <w:tc>
          <w:tcPr>
            <w:tcW w:type="dxa" w:w="2409"/>
          </w:tcPr>
          <w:p>
            <w:r>
              <w:t>—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</w:tr>
      <w:tr>
        <w:tc>
          <w:tcPr>
            <w:tcW w:type="dxa" w:w="2409"/>
          </w:tcPr>
          <w:p>
            <w:r>
              <w:t>Mẫu TQN 536</w:t>
            </w:r>
          </w:p>
        </w:tc>
        <w:tc>
          <w:tcPr>
            <w:tcW w:type="dxa" w:w="2409"/>
          </w:tcPr>
          <w:p>
            <w:r>
              <w:t>—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  <w:tc>
          <w:tcPr>
            <w:tcW w:type="dxa" w:w="2409"/>
          </w:tcPr>
          <w:p>
            <w:r>
              <w:t xml:space="preserve">Cắt caro: </w:t>
            </w:r>
            <w:r>
              <w:rPr>
                <w:b/>
              </w:rPr>
              <w:t>5B/5B</w:t>
            </w:r>
          </w:p>
        </w:tc>
      </w:tr>
    </w:tbl>
    <w:p>
      <w:pPr>
        <w:pStyle w:val="Heading2"/>
      </w:pPr>
      <w:r>
        <w:t>D. Kết luận</w:t>
      </w:r>
    </w:p>
    <w:p>
      <w:pPr>
        <w:pStyle w:val="ListBullet"/>
      </w:pPr>
      <w:r>
        <w:t xml:space="preserve">Hai sản phẩm Đen PB 1012 (1-2) PE và Glaze đen BT 2203 cho </w:t>
      </w:r>
      <w:r>
        <w:rPr>
          <w:b/>
        </w:rPr>
        <w:t>độ bám tương đương và đều đạt yêu cầu</w:t>
      </w:r>
      <w:r>
        <w:t>.</w:t>
      </w:r>
    </w:p>
    <w:p>
      <w:pPr>
        <w:pStyle w:val="ListBullet"/>
      </w:pPr>
      <w:r>
        <w:rPr>
          <w:b/>
        </w:rPr>
        <w:t>Glaze đen BT 2203 có ưu thế về thao tác trên phôi gỗ</w:t>
      </w:r>
      <w:r>
        <w:t xml:space="preserve">, trong khi có khác biệt nhất định về </w:t>
      </w:r>
      <w:r>
        <w:rPr>
          <w:b/>
        </w:rPr>
        <w:t>đặc tính lắng/khuấy nâng đáy</w:t>
      </w:r>
      <w:r>
        <w:t>.</w:t>
      </w:r>
    </w:p>
    <w:p>
      <w:r>
        <w:rPr>
          <w:i/>
        </w:rPr>
        <w:t xml:space="preserve"> </w:t>
      </w:r>
      <w:r>
        <w:rPr>
          <w:b/>
          <w:i/>
        </w:rPr>
        <w:t>Ghi chú đối chiếu:</w:t>
      </w:r>
      <w:r>
        <w:rPr>
          <w:i/>
        </w:rPr>
        <w:t xml:space="preserve"> đây là kết quả hoàn chỉnh của chuỗi kiểm tra so sánh 2 sản phẩm (12–13/08/2026, các mục phía trên) — bổ sung phần "kết quả so sánh chờ bổ sung" đã ghi trước đó. Giữ nguyên mã theo nguồn trích xuất (MD 1937, THTH 93, AX 060.PD, TQN 536; chỗ chưa chắc chắn đánh dấu ?).</w:t>
      </w:r>
    </w:p>
    <w:p>
      <w:pPr>
        <w:pStyle w:val="Heading1"/>
      </w:pPr>
      <w:r>
        <w:t>CẬP NHẬT 14/08/2026 — MÀU KT BT P 390 TRÊN THANH KIM LOẠI: TEST THỬ NƯỚC</w:t>
      </w:r>
    </w:p>
    <w:p>
      <w:r>
        <w:rPr>
          <w:b/>
        </w:rPr>
        <w:t>Ngày báo cáo:</w:t>
      </w:r>
      <w:r>
        <w:t xml:space="preserve"> 14/08/2026</w:t>
      </w:r>
    </w:p>
    <w:p>
      <w:r>
        <w:rPr>
          <w:b/>
        </w:rPr>
        <w:t>Người báo cáo:</w:t>
      </w:r>
      <w:r>
        <w:t xml:space="preserve"> Nguyễn Anh Trí (QC1)</w:t>
      </w:r>
    </w:p>
    <w:p>
      <w:pPr>
        <w:pStyle w:val="Heading2"/>
      </w:pPr>
      <w:r>
        <w:t>Nội dung</w:t>
      </w:r>
    </w:p>
    <w:p>
      <w:pPr>
        <w:pStyle w:val="ListBullet"/>
      </w:pPr>
      <w:r>
        <w:t xml:space="preserve">Tiếp vụ </w:t>
      </w:r>
      <w:r>
        <w:rPr>
          <w:b/>
        </w:rPr>
        <w:t>màu KT BT P 390 phun trên thanh kim loại</w:t>
      </w:r>
      <w:r>
        <w:t xml:space="preserve"> (2 thanh từ Quy Nhơn — phun xong quy trình ngày 13/08/2026, treo phơi khô tại Cty Bình Thạnh).</w:t>
      </w:r>
    </w:p>
    <w:p>
      <w:pPr>
        <w:pStyle w:val="ListBullet"/>
      </w:pPr>
      <w:r>
        <w:t xml:space="preserve"> </w:t>
      </w:r>
      <w:r>
        <w:rPr>
          <w:b/>
        </w:rPr>
        <w:t>Hôm nay (14/08): test thử nước</w:t>
      </w:r>
      <w:r>
        <w:t xml:space="preserve"> — ngâm/để tiếp xúc nước, </w:t>
      </w:r>
      <w:r>
        <w:rPr>
          <w:b/>
        </w:rPr>
        <w:t>để 24 giờ</w:t>
      </w:r>
      <w:r>
        <w:t xml:space="preserve"> rồi xem có hiện tượng gì không.</w:t>
      </w:r>
    </w:p>
    <w:p>
      <w:pPr>
        <w:pStyle w:val="ListBullet"/>
      </w:pPr>
      <w:r>
        <w:t>⏳ Kết quả sau 24 giờ: chờ bổ sung (dự kiến 15/08/2026).</w:t>
      </w:r>
    </w:p>
    <w:p>
      <w:r>
        <w:rPr>
          <w:i/>
        </w:rPr>
        <w:t xml:space="preserve"> </w:t>
      </w:r>
      <w:r>
        <w:rPr>
          <w:b/>
          <w:i/>
        </w:rPr>
        <w:t>Ghi chú đối chiếu:</w:t>
      </w:r>
      <w:r>
        <w:rPr>
          <w:i/>
        </w:rPr>
        <w:t xml:space="preserve"> đây là bước kiểm tra tiếp theo của chuỗi vụ KT BT P 390 trên kim loại (vụ Kingston — đốm trắng đậm/nhạt trên nền kim loại, portal KPH) — kiểm tra đối chứng theo quy trình kỹ thuật Quy Nhơn (phun tĩnh điện  chà #400  lót màu PU 4–1–2  khô 4–6h  glaze + cọ kéo  bóng PU SM 0506 5% + Cứng 0707B).</w:t>
      </w:r>
    </w:p>
    <w:p>
      <w:pPr>
        <w:pStyle w:val="Heading1"/>
      </w:pPr>
      <w:r>
        <w:t>BÁO CÁO CÔNG VIỆC HÀNG NGÀY — CẬP NHẬT 15/08/2026: KIỂM TRA CHẤT LƯỢNG QUY TRÌNH MÀU KT BT P 390 TRÊN 2 THANH KIM LOẠI (TEST ĐỐI CHỨNG LƯỢNG CỨNG PU 0707B)</w:t>
      </w:r>
    </w:p>
    <w:p>
      <w:r>
        <w:rPr>
          <w:b/>
        </w:rPr>
        <w:t>Ngày báo cáo:</w:t>
      </w:r>
      <w:r>
        <w:t xml:space="preserve"> 15/08/2026</w:t>
      </w:r>
    </w:p>
    <w:p>
      <w:r>
        <w:rPr>
          <w:b/>
        </w:rPr>
        <w:t>Người báo cáo:</w:t>
      </w:r>
      <w:r>
        <w:t xml:space="preserve"> Nguyễn Anh Trí (QC1)</w:t>
      </w:r>
    </w:p>
    <w:p>
      <w:pPr>
        <w:pStyle w:val="Heading2"/>
      </w:pPr>
      <w:r>
        <w:t>I. NỘI DUNG</w:t>
      </w:r>
    </w:p>
    <w:p>
      <w:pPr>
        <w:pStyle w:val="ListBullet"/>
      </w:pPr>
      <w:r>
        <w:rPr>
          <w:b/>
        </w:rPr>
        <w:t>Tiếp tục công việc:</w:t>
      </w:r>
      <w:r>
        <w:t xml:space="preserve"> kiểm tra chất lượng </w:t>
      </w:r>
      <w:r>
        <w:rPr>
          <w:b/>
        </w:rPr>
        <w:t>quy trình màu KT BT P 390</w:t>
      </w:r>
      <w:r>
        <w:t xml:space="preserve"> trên </w:t>
      </w:r>
      <w:r>
        <w:rPr>
          <w:b/>
        </w:rPr>
        <w:t>2 thanh kim loại đã phun sơn tĩnh điện</w:t>
      </w:r>
      <w:r>
        <w:t xml:space="preserve"> (gửi từ </w:t>
      </w:r>
      <w:r>
        <w:rPr>
          <w:b/>
        </w:rPr>
        <w:t>Quy Nhơn</w:t>
      </w:r>
      <w:r>
        <w:t xml:space="preserve"> về) — thực hiện </w:t>
      </w:r>
      <w:r>
        <w:rPr>
          <w:b/>
        </w:rPr>
        <w:t>theo đúng quy trình trong báo cáo của kỹ thuật</w:t>
      </w:r>
      <w:r>
        <w:t>.</w:t>
      </w:r>
    </w:p>
    <w:p>
      <w:pPr>
        <w:pStyle w:val="ListBullet"/>
      </w:pPr>
      <w:r>
        <w:rPr>
          <w:b/>
        </w:rPr>
        <w:t>Thanh 1:</w:t>
      </w:r>
      <w:r>
        <w:t xml:space="preserve"> phun từ </w:t>
      </w:r>
      <w:r>
        <w:rPr>
          <w:b/>
        </w:rPr>
        <w:t>lót màu PU đến hoàn thiện — KHÔNG pha cứng</w:t>
      </w:r>
      <w:r>
        <w:t xml:space="preserve"> (không bỏ cứng).</w:t>
      </w:r>
    </w:p>
    <w:p>
      <w:pPr>
        <w:pStyle w:val="ListBullet"/>
      </w:pPr>
      <w:r>
        <w:rPr>
          <w:b/>
        </w:rPr>
        <w:t>Thanh 2:</w:t>
      </w:r>
      <w:r>
        <w:t xml:space="preserve"> phun từ </w:t>
      </w:r>
      <w:r>
        <w:rPr>
          <w:b/>
        </w:rPr>
        <w:t>lót màu PU đến hoàn thiện — chỉ pha 50% cứng PU 0707B</w:t>
      </w:r>
      <w:r>
        <w:t xml:space="preserve"> (pha thiếu cứng).</w:t>
      </w:r>
    </w:p>
    <w:p>
      <w:pPr>
        <w:pStyle w:val="Heading2"/>
      </w:pPr>
      <w:r>
        <w:t>II. TÌNH HÌNH THỰC HIỆN</w:t>
      </w:r>
    </w:p>
    <w:p>
      <w:pPr>
        <w:pStyle w:val="ListBullet"/>
      </w:pPr>
      <w:r>
        <w:t xml:space="preserve"> Hôm nay </w:t>
      </w:r>
      <w:r>
        <w:rPr>
          <w:b/>
        </w:rPr>
        <w:t>đã thực hiện xong quy trình</w:t>
      </w:r>
      <w:r>
        <w:t xml:space="preserve"> trên cả 2 thanh kim loại.</w:t>
      </w:r>
    </w:p>
    <w:p>
      <w:pPr>
        <w:pStyle w:val="ListBullet"/>
      </w:pPr>
      <w:r>
        <w:t xml:space="preserve"> Để khô  sẽ </w:t>
      </w:r>
      <w:r>
        <w:rPr>
          <w:b/>
        </w:rPr>
        <w:t>test nước</w:t>
      </w:r>
      <w:r>
        <w:t xml:space="preserve"> xem hiện tượng.</w:t>
      </w:r>
    </w:p>
    <w:p>
      <w:r>
        <w:rPr>
          <w:i/>
        </w:rPr>
        <w:t xml:space="preserve"> </w:t>
      </w:r>
      <w:r>
        <w:rPr>
          <w:b/>
          <w:i/>
        </w:rPr>
        <w:t>Chú thích thuật ngữ:</w:t>
      </w:r>
    </w:p>
    <w:p>
      <w:r>
        <w:rPr>
          <w:i/>
        </w:rPr>
        <w:t xml:space="preserve">- </w:t>
      </w:r>
      <w:r>
        <w:rPr>
          <w:b/>
          <w:i/>
        </w:rPr>
        <w:t>Không bỏ cứng / pha thiếu cứng:</w:t>
      </w:r>
      <w:r>
        <w:rPr>
          <w:i/>
        </w:rPr>
        <w:t xml:space="preserve"> các lớp sơn PU (lót màu  hoàn thiện) phải pha đủ chất đóng rắn (cứng) theo tỉ lệ quy trình — 2 thanh này được phun </w:t>
      </w:r>
      <w:r>
        <w:rPr>
          <w:b/>
          <w:i/>
        </w:rPr>
        <w:t>thiếu cứng có chủ đích</w:t>
      </w:r>
      <w:r>
        <w:rPr>
          <w:i/>
        </w:rPr>
        <w:t xml:space="preserve"> (0% và 50% cứng PU 0707B) để kiểm tra ảnh hưởng của lượng cứng đến chất lượng màng sơn.</w:t>
      </w:r>
    </w:p>
    <w:p>
      <w:r>
        <w:rPr>
          <w:i/>
        </w:rPr>
        <w:t xml:space="preserve"> </w:t>
      </w:r>
      <w:r>
        <w:rPr>
          <w:b/>
          <w:i/>
        </w:rPr>
        <w:t>Ghi chú đối chiếu (chuỗi vụ KT BT P 390 — Kingston, đốm trắng đậm/nhạt trên nền kim loại):</w:t>
      </w:r>
    </w:p>
    <w:p>
      <w:r>
        <w:rPr>
          <w:i/>
        </w:rPr>
        <w:t xml:space="preserve">- Báo cáo 14/08: test thử nước trên 2 thanh phun </w:t>
      </w:r>
      <w:r>
        <w:rPr>
          <w:b/>
          <w:i/>
        </w:rPr>
        <w:t>đúng quy trình</w:t>
      </w:r>
      <w:r>
        <w:rPr>
          <w:i/>
        </w:rPr>
        <w:t xml:space="preserve"> (đủ cứng), để 24 giờ  kết quả chưa được bổ sung trong báo cáo này, chờ xác nhận.</w:t>
      </w:r>
    </w:p>
    <w:p>
      <w:r>
        <w:rPr>
          <w:i/>
        </w:rPr>
        <w:t xml:space="preserve">- Báo cáo 15/08 này: test đối chứng </w:t>
      </w:r>
      <w:r>
        <w:rPr>
          <w:b/>
          <w:i/>
        </w:rPr>
        <w:t>thiếu cứng</w:t>
      </w:r>
      <w:r>
        <w:rPr>
          <w:i/>
        </w:rPr>
        <w:t xml:space="preserve"> (thanh 1: 0% cứng · thanh 2: 50% cứng PU 0707B) — mục đích đánh giá vai trò của chất đóng rắn đối với hiện tượng đốm trên nền kim loại.</w:t>
      </w:r>
    </w:p>
    <w:p>
      <w:r>
        <w:rPr>
          <w:i/>
        </w:rPr>
        <w:t xml:space="preserve">- Kết quả test nước của 2 thanh thiếu cứng: </w:t>
      </w:r>
      <w:r>
        <w:rPr>
          <w:b/>
          <w:i/>
        </w:rPr>
        <w:t>chờ bổ sung</w:t>
      </w:r>
      <w:r>
        <w:rPr>
          <w:i/>
        </w:rPr>
        <w:t xml:space="preserve"> sau khi khô và test.</w:t>
      </w:r>
    </w:p>
    <w:p>
      <w:r>
        <w:rPr>
          <w:i/>
        </w:rPr>
        <w:t>- Giữ nguyên cách ghi của người báo cáo ("không bỏ cứng" = không pha cứng).</w:t>
      </w:r>
    </w:p>
    <w:p>
      <w:pPr>
        <w:pStyle w:val="Heading1"/>
      </w:pPr>
      <w:r>
        <w:t>BÁO CÁO CÔNG VIỆC HÀNG NGÀY — CẬP NHẬT 17/08/2026: KIỂM TRA CHẤT LƯỢNG GLAZE ĐEN BT 2203 (MSSX 150826) + PHA GLAZE MÀU HỖN HỢP</w:t>
      </w:r>
    </w:p>
    <w:p>
      <w:r>
        <w:rPr>
          <w:b/>
        </w:rPr>
        <w:t>Ngày báo cáo:</w:t>
      </w:r>
      <w:r>
        <w:t xml:space="preserve"> 17/08/2026</w:t>
      </w:r>
    </w:p>
    <w:p>
      <w:r>
        <w:rPr>
          <w:b/>
        </w:rPr>
        <w:t>Người báo cáo:</w:t>
      </w:r>
      <w:r>
        <w:t xml:space="preserve"> Nguyễn Anh Trí (QC1)</w:t>
      </w:r>
    </w:p>
    <w:p>
      <w:pPr>
        <w:pStyle w:val="Heading2"/>
      </w:pPr>
      <w:r>
        <w:t>I. NỘI DUNG</w:t>
      </w:r>
    </w:p>
    <w:p>
      <w:pPr>
        <w:pStyle w:val="ListBullet"/>
      </w:pPr>
      <w:r>
        <w:rPr>
          <w:b/>
        </w:rPr>
        <w:t>Công việc hôm nay ở công ty Bình Thạnh:</w:t>
      </w:r>
      <w:r>
        <w:t xml:space="preserve"> kiểm tra chất lượng </w:t>
      </w:r>
      <w:r>
        <w:rPr>
          <w:b/>
        </w:rPr>
        <w:t>glaze đen BT 2203, MSSX 150826</w:t>
      </w:r>
      <w:r>
        <w:t xml:space="preserve"> (kiểm tra chất lượng độ bám theo quy trình).</w:t>
      </w:r>
    </w:p>
    <w:p>
      <w:pPr>
        <w:pStyle w:val="ListBullet"/>
      </w:pPr>
      <w:r>
        <w:rPr>
          <w:b/>
        </w:rPr>
        <w:t>Pha glaze màu</w:t>
      </w:r>
      <w:r>
        <w:t xml:space="preserve"> theo công thức </w:t>
      </w:r>
      <w:r>
        <w:rPr>
          <w:b/>
        </w:rPr>
        <w:t>glaze hỗn hợp</w:t>
      </w:r>
      <w:r>
        <w:t>:</w:t>
      </w:r>
    </w:p>
    <w:p>
      <w:pPr>
        <w:pStyle w:val="ListBullet"/>
      </w:pPr>
      <w:r>
        <w:t xml:space="preserve">Glaze nâu BT 2102: </w:t>
      </w:r>
      <w:r>
        <w:rPr>
          <w:b/>
        </w:rPr>
        <w:t>17,4g</w:t>
      </w:r>
    </w:p>
    <w:p>
      <w:pPr>
        <w:pStyle w:val="ListBullet"/>
      </w:pPr>
      <w:r>
        <w:t xml:space="preserve">Glaze đen BT 2203: </w:t>
      </w:r>
      <w:r>
        <w:rPr>
          <w:b/>
        </w:rPr>
        <w:t>32,1g</w:t>
      </w:r>
    </w:p>
    <w:p>
      <w:pPr>
        <w:pStyle w:val="ListBullet"/>
      </w:pPr>
      <w:r>
        <w:t xml:space="preserve">Vàng YP 618 (1:1) PE: </w:t>
      </w:r>
      <w:r>
        <w:rPr>
          <w:b/>
        </w:rPr>
        <w:t>11,1g</w:t>
      </w:r>
    </w:p>
    <w:p>
      <w:pPr>
        <w:pStyle w:val="ListBullet"/>
      </w:pPr>
      <w:r>
        <w:t xml:space="preserve">Đỏ F3 RK (1:0,5) PE: </w:t>
      </w:r>
      <w:r>
        <w:rPr>
          <w:b/>
        </w:rPr>
        <w:t>13,9g</w:t>
      </w:r>
    </w:p>
    <w:p>
      <w:pPr>
        <w:pStyle w:val="ListBullet"/>
      </w:pPr>
      <w:r>
        <w:t xml:space="preserve">Glaze: </w:t>
      </w:r>
      <w:r>
        <w:rPr>
          <w:b/>
        </w:rPr>
        <w:t>50,2g</w:t>
      </w:r>
    </w:p>
    <w:p>
      <w:pPr>
        <w:pStyle w:val="ListBullet"/>
      </w:pPr>
      <w:r>
        <w:t xml:space="preserve">Dung môi glaze: </w:t>
      </w:r>
      <w:r>
        <w:rPr>
          <w:b/>
        </w:rPr>
        <w:t>75,3g</w:t>
      </w:r>
    </w:p>
    <w:p>
      <w:pPr>
        <w:pStyle w:val="ListBullet"/>
      </w:pPr>
      <w:r>
        <w:rPr>
          <w:b/>
        </w:rPr>
        <w:t>Quy trình thực hiện:</w:t>
      </w:r>
    </w:p>
    <w:p>
      <w:pPr>
        <w:pStyle w:val="ListNumber"/>
      </w:pPr>
      <w:r>
        <w:t>Stain màu</w:t>
      </w:r>
    </w:p>
    <w:p>
      <w:pPr>
        <w:pStyle w:val="ListNumber"/>
      </w:pPr>
      <w:r>
        <w:t>Lót NC HB 2 lần</w:t>
      </w:r>
    </w:p>
    <w:p>
      <w:pPr>
        <w:pStyle w:val="ListNumber"/>
      </w:pPr>
      <w:r>
        <w:t>Lau glaze màu (1/2 tạo sọc; 1/2 tạo dơ)</w:t>
      </w:r>
    </w:p>
    <w:p>
      <w:pPr>
        <w:pStyle w:val="ListNumber"/>
      </w:pPr>
      <w:r>
        <w:t>Lót NC HB</w:t>
      </w:r>
    </w:p>
    <w:p>
      <w:pPr>
        <w:pStyle w:val="ListNumber"/>
      </w:pPr>
      <w:r>
        <w:t>Sửa glaze màu</w:t>
      </w:r>
    </w:p>
    <w:p>
      <w:pPr>
        <w:pStyle w:val="ListNumber"/>
      </w:pPr>
      <w:r>
        <w:t>Lót NC HB</w:t>
      </w:r>
    </w:p>
    <w:p>
      <w:pPr>
        <w:pStyle w:val="ListNumber"/>
      </w:pPr>
      <w:r>
        <w:t>Bóng NC HB 30%</w:t>
      </w:r>
    </w:p>
    <w:p>
      <w:pPr>
        <w:pStyle w:val="Heading2"/>
      </w:pPr>
      <w:r>
        <w:t>II. TÌNH HÌNH THỰC HIỆN</w:t>
      </w:r>
    </w:p>
    <w:p>
      <w:pPr>
        <w:pStyle w:val="ListBullet"/>
      </w:pPr>
      <w:r>
        <w:t xml:space="preserve"> Hôm nay </w:t>
      </w:r>
      <w:r>
        <w:rPr>
          <w:b/>
        </w:rPr>
        <w:t>đã thực hiện xong quy trình</w:t>
      </w:r>
      <w:r>
        <w:t>.</w:t>
      </w:r>
    </w:p>
    <w:p>
      <w:pPr>
        <w:pStyle w:val="ListBullet"/>
      </w:pPr>
      <w:r>
        <w:t xml:space="preserve"> Mai  </w:t>
      </w:r>
      <w:r>
        <w:rPr>
          <w:b/>
        </w:rPr>
        <w:t>kiểm tra chất lượng độ bám</w:t>
      </w:r>
      <w:r>
        <w:t>.</w:t>
      </w:r>
    </w:p>
    <w:p>
      <w:pPr>
        <w:pStyle w:val="Heading3"/>
      </w:pPr>
      <w:r>
        <w:t xml:space="preserve"> Hình ảnh minh họa</w:t>
      </w:r>
    </w:p>
    <w:p>
      <w:r>
        <w:rPr>
          <w:i/>
        </w:rPr>
        <w:t xml:space="preserve"> </w:t>
      </w:r>
      <w:r>
        <w:rPr>
          <w:b/>
          <w:i/>
        </w:rPr>
        <w:t>Ghi chú đối chiếu:</w:t>
      </w:r>
      <w:r>
        <w:rPr>
          <w:i/>
        </w:rPr>
        <w:t xml:space="preserve"> dữ liệu công thức glaze hỗn hợp đã ghi nhận từ text do chủ nhân cung cấp; </w:t>
      </w:r>
      <w:r>
        <w:rPr>
          <w:b/>
          <w:i/>
        </w:rPr>
        <w:t>hình ảnh gốc của công thức chưa nhận được</w:t>
      </w:r>
      <w:r>
        <w:rPr>
          <w:i/>
        </w:rPr>
        <w:t xml:space="preserve"> — chờ bổ sung. Hình trên là </w:t>
      </w:r>
      <w:r>
        <w:rPr>
          <w:b/>
          <w:i/>
        </w:rPr>
        <w:t>ảnh mẫu thử glaze trên 2 tấm gỗ</w:t>
      </w:r>
      <w:r>
        <w:rPr>
          <w:i/>
        </w:rPr>
        <w:t xml:space="preserve"> (nhận 17/08). Mục "Glaze: 50,2g" giữ nguyên cách ghi của người báo cáo (chưa rõ ý nghĩa cụ thể — có thể là tổng/khối lượng glaze).</w:t>
      </w:r>
    </w:p>
    <w:p>
      <w:pPr>
        <w:pStyle w:val="Heading1"/>
      </w:pPr>
      <w:r>
        <w:t>BÁO CÁO CÔNG VIỆC HÀNG NGÀY — CẬP NHẬT 18/08/2026: KẾT QUẢ KIỂM TRA MÀU KT BT P 390 (TEST NƯỚC 24 GIỜ) — ĐẠT</w:t>
      </w:r>
    </w:p>
    <w:p>
      <w:r>
        <w:rPr>
          <w:b/>
        </w:rPr>
        <w:t>Ngày báo cáo:</w:t>
      </w:r>
      <w:r>
        <w:t xml:space="preserve"> 18/08/2026</w:t>
      </w:r>
    </w:p>
    <w:p>
      <w:r>
        <w:rPr>
          <w:b/>
        </w:rPr>
        <w:t>Người báo cáo:</w:t>
      </w:r>
      <w:r>
        <w:t xml:space="preserve"> Nguyễn Anh Trí (Bộ phận QC1 — Bình Thạnh)</w:t>
      </w:r>
    </w:p>
    <w:p>
      <w:r>
        <w:rPr>
          <w:b/>
        </w:rPr>
        <w:t>Báo cáo kiểm tra số:</w:t>
      </w:r>
      <w:r>
        <w:t xml:space="preserve"> (trống) · Phụ lục 01B / QT-KT-SPM/02</w:t>
      </w:r>
    </w:p>
    <w:p>
      <w:pPr>
        <w:pStyle w:val="Heading2"/>
      </w:pPr>
      <w:r>
        <w:t>I. THÔNG TIN SẢN PHẨM</w:t>
      </w:r>
    </w:p>
    <w:p>
      <w:pPr>
        <w:pStyle w:val="ListBullet"/>
      </w:pPr>
      <w:r>
        <w:rPr>
          <w:b/>
        </w:rPr>
        <w:t>Tên sản phẩm:</w:t>
      </w:r>
      <w:r>
        <w:t xml:space="preserve"> Kiểm tra chất lượng quy trình màu </w:t>
      </w:r>
      <w:r>
        <w:rPr>
          <w:b/>
        </w:rPr>
        <w:t>KT BT P 390</w:t>
      </w:r>
      <w:r>
        <w:t>.</w:t>
      </w:r>
    </w:p>
    <w:p>
      <w:pPr>
        <w:pStyle w:val="ListBullet"/>
      </w:pPr>
      <w:r>
        <w:rPr>
          <w:b/>
        </w:rPr>
        <w:t>Ngày kiểm tra:</w:t>
      </w:r>
      <w:r>
        <w:t xml:space="preserve"> 13/08/2026.</w:t>
      </w:r>
    </w:p>
    <w:p>
      <w:pPr>
        <w:pStyle w:val="ListBullet"/>
      </w:pPr>
      <w:r>
        <w:rPr>
          <w:b/>
        </w:rPr>
        <w:t>Nguyên nhân/mục đích:</w:t>
      </w:r>
      <w:r>
        <w:t xml:space="preserve"> Kiểm tra hiện tượng </w:t>
      </w:r>
      <w:r>
        <w:rPr>
          <w:b/>
        </w:rPr>
        <w:t>đốm trắng đậm và nhạt</w:t>
      </w:r>
      <w:r>
        <w:t xml:space="preserve"> trên bề mặt sản phẩm.</w:t>
      </w:r>
    </w:p>
    <w:p>
      <w:pPr>
        <w:pStyle w:val="Heading2"/>
      </w:pPr>
      <w:r>
        <w:t>II. PHƯƠNG PHÁP / QUY TRÌNH VÀ KẾT QUẢ KIỂM TRA</w:t>
      </w:r>
    </w:p>
    <w:p>
      <w:pPr>
        <w:pStyle w:val="Heading3"/>
      </w:pPr>
      <w:r>
        <w:t>1. Quy trình kiểm tra</w:t>
      </w:r>
    </w:p>
    <w:p>
      <w:r>
        <w:t xml:space="preserve">Kiểm tra trên tổng thể </w:t>
      </w:r>
      <w:r>
        <w:rPr>
          <w:b/>
        </w:rPr>
        <w:t>6 thanh kim loại</w:t>
      </w:r>
      <w:r>
        <w:t xml:space="preserve"> đã phun sơn tĩnh điện ở công ty khách hàng KT gửi về từ Quy Nhơn.</w:t>
      </w:r>
    </w:p>
    <w:p>
      <w:r>
        <w:rPr>
          <w:b/>
        </w:rPr>
        <w:t>QT 1 (đủ cứng):</w:t>
      </w:r>
    </w:p>
    <w:p>
      <w:pPr>
        <w:pStyle w:val="ListBullet"/>
      </w:pPr>
      <w:r>
        <w:t xml:space="preserve">B1: Phun lót màu PU (4 – 1 – 2) phun </w:t>
      </w:r>
      <w:r>
        <w:rPr>
          <w:b/>
        </w:rPr>
        <w:t>2 path</w:t>
      </w:r>
      <w:r>
        <w:t xml:space="preserve">  để sau </w:t>
      </w:r>
      <w:r>
        <w:rPr>
          <w:b/>
        </w:rPr>
        <w:t>4H</w:t>
      </w:r>
      <w:r>
        <w:t xml:space="preserve"> chà #400.</w:t>
      </w:r>
    </w:p>
    <w:p>
      <w:pPr>
        <w:pStyle w:val="ListBullet"/>
      </w:pPr>
      <w:r>
        <w:t xml:space="preserve">B2: Phun glaze màu  sau </w:t>
      </w:r>
      <w:r>
        <w:rPr>
          <w:b/>
        </w:rPr>
        <w:t>3 phút</w:t>
      </w:r>
      <w:r>
        <w:t xml:space="preserve">  dùng cọ </w:t>
      </w:r>
      <w:r>
        <w:rPr>
          <w:b/>
        </w:rPr>
        <w:t>tạo sọc giống mẫu</w:t>
      </w:r>
      <w:r>
        <w:t xml:space="preserve">  sau </w:t>
      </w:r>
      <w:r>
        <w:rPr>
          <w:b/>
        </w:rPr>
        <w:t>1H</w:t>
      </w:r>
      <w:r>
        <w:t>.</w:t>
      </w:r>
    </w:p>
    <w:p>
      <w:pPr>
        <w:pStyle w:val="ListBullet"/>
      </w:pPr>
      <w:r>
        <w:t>B3: Bóng PU SM 0506 5% + 20% Cứng PU 0707 B (</w:t>
      </w:r>
      <w:r>
        <w:rPr>
          <w:b/>
        </w:rPr>
        <w:t>2 path</w:t>
      </w:r>
      <w:r>
        <w:t xml:space="preserve">)  sau </w:t>
      </w:r>
      <w:r>
        <w:rPr>
          <w:b/>
        </w:rPr>
        <w:t>30 phút</w:t>
      </w:r>
      <w:r>
        <w:t xml:space="preserve"> massage nhám #400.</w:t>
      </w:r>
    </w:p>
    <w:p>
      <w:pPr>
        <w:pStyle w:val="ListBullet"/>
      </w:pPr>
      <w:r>
        <w:t>B4: Bóng PU SM 0506 5% + 20% cứng PU 0707 B (</w:t>
      </w:r>
      <w:r>
        <w:rPr>
          <w:b/>
        </w:rPr>
        <w:t>2 path</w:t>
      </w:r>
      <w:r>
        <w:t>).</w:t>
      </w:r>
    </w:p>
    <w:p>
      <w:r>
        <w:rPr>
          <w:b/>
        </w:rPr>
        <w:t>QT 2 (thiếu 1/2 cứng):</w:t>
      </w:r>
      <w:r>
        <w:t xml:space="preserve"> các bước giống QT 1 nhưng lót PU màu và bóng PU SM 0506 5% </w:t>
      </w:r>
      <w:r>
        <w:rPr>
          <w:b/>
        </w:rPr>
        <w:t>pha thiếu cứng</w:t>
      </w:r>
      <w:r>
        <w:t xml:space="preserve"> (chỉ bỏ </w:t>
      </w:r>
      <w:r>
        <w:rPr>
          <w:b/>
        </w:rPr>
        <w:t>1/2 cứng</w:t>
      </w:r>
      <w:r>
        <w:t xml:space="preserve"> so với quy trình 1).</w:t>
      </w:r>
    </w:p>
    <w:p>
      <w:r>
        <w:rPr>
          <w:b/>
        </w:rPr>
        <w:t>QT 3 (không cứng):</w:t>
      </w:r>
      <w:r>
        <w:t xml:space="preserve"> các bước giống QT 1 nhưng lót màu PU và bóng PU SM 0506 5% </w:t>
      </w:r>
      <w:r>
        <w:rPr>
          <w:b/>
        </w:rPr>
        <w:t>không cho cứng vào luôn</w:t>
      </w:r>
      <w:r>
        <w:t xml:space="preserve"> (tức sơn không có bỏ cứng).</w:t>
      </w:r>
    </w:p>
    <w:p>
      <w:r>
        <w:t xml:space="preserve"> Thực hiện xong các quy trình  để khô tự nhiên sau </w:t>
      </w:r>
      <w:r>
        <w:rPr>
          <w:b/>
        </w:rPr>
        <w:t>12H</w:t>
      </w:r>
      <w:r>
        <w:t xml:space="preserve"> kiểm tra. Sử dụng </w:t>
      </w:r>
      <w:r>
        <w:rPr>
          <w:b/>
        </w:rPr>
        <w:t>bông gòn thấm nước</w:t>
      </w:r>
      <w:r>
        <w:t xml:space="preserve"> đặt trên bề mặt, để sau </w:t>
      </w:r>
      <w:r>
        <w:rPr>
          <w:b/>
        </w:rPr>
        <w:t>24H</w:t>
      </w:r>
      <w:r>
        <w:t xml:space="preserve"> kiểm tra bề mặt.</w:t>
      </w:r>
    </w:p>
    <w:p>
      <w:pPr>
        <w:pStyle w:val="Heading3"/>
      </w:pPr>
      <w:r>
        <w:t>2. Kết quả kiểm 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Quy trình</w:t>
            </w:r>
          </w:p>
        </w:tc>
        <w:tc>
          <w:tcPr>
            <w:tcW w:type="dxa" w:w="3213"/>
          </w:tcPr>
          <w:p>
            <w:r>
              <w:rPr>
                <w:b/>
              </w:rPr>
              <w:t>Phương pháp</w:t>
            </w:r>
          </w:p>
        </w:tc>
        <w:tc>
          <w:tcPr>
            <w:tcW w:type="dxa" w:w="3213"/>
          </w:tcPr>
          <w:p>
            <w:r>
              <w:rPr>
                <w:b/>
              </w:rPr>
              <w:t>Kết quả</w:t>
            </w:r>
          </w:p>
        </w:tc>
      </w:tr>
      <w:tr>
        <w:tc>
          <w:tcPr>
            <w:tcW w:type="dxa" w:w="3213"/>
          </w:tcPr>
          <w:p>
            <w:r>
              <w:t>QT 1 (đủ cứng)</w:t>
            </w:r>
          </w:p>
        </w:tc>
        <w:tc>
          <w:tcPr>
            <w:tcW w:type="dxa" w:w="3213"/>
          </w:tcPr>
          <w:p>
            <w:r>
              <w:t>Bông gòn thấm nước 24H</w:t>
            </w:r>
          </w:p>
        </w:tc>
        <w:tc>
          <w:tcPr>
            <w:tcW w:type="dxa" w:w="3213"/>
          </w:tcPr>
          <w:p>
            <w:r>
              <w:t xml:space="preserve"> Trên bề mặt </w:t>
            </w:r>
            <w:r>
              <w:rPr>
                <w:b/>
              </w:rPr>
              <w:t>không có hiện tượng gì</w:t>
            </w:r>
            <w:r>
              <w:t xml:space="preserve"> — đạt</w:t>
            </w:r>
          </w:p>
        </w:tc>
      </w:tr>
      <w:tr>
        <w:tc>
          <w:tcPr>
            <w:tcW w:type="dxa" w:w="3213"/>
          </w:tcPr>
          <w:p>
            <w:r>
              <w:t>QT 2 (1/2 cứng)</w:t>
            </w:r>
          </w:p>
        </w:tc>
        <w:tc>
          <w:tcPr>
            <w:tcW w:type="dxa" w:w="3213"/>
          </w:tcPr>
          <w:p>
            <w:r>
              <w:t>Bông gòn thấm nước 24H</w:t>
            </w:r>
          </w:p>
        </w:tc>
        <w:tc>
          <w:tcPr>
            <w:tcW w:type="dxa" w:w="3213"/>
          </w:tcPr>
          <w:p>
            <w:r>
              <w:t xml:space="preserve"> Trên bề mặt </w:t>
            </w:r>
            <w:r>
              <w:rPr>
                <w:b/>
              </w:rPr>
              <w:t>không có hiện tượng gì</w:t>
            </w:r>
            <w:r>
              <w:t xml:space="preserve"> — đạt</w:t>
            </w:r>
          </w:p>
        </w:tc>
      </w:tr>
      <w:tr>
        <w:tc>
          <w:tcPr>
            <w:tcW w:type="dxa" w:w="3213"/>
          </w:tcPr>
          <w:p>
            <w:r>
              <w:t>QT 3 (không cứng)</w:t>
            </w:r>
          </w:p>
        </w:tc>
        <w:tc>
          <w:tcPr>
            <w:tcW w:type="dxa" w:w="3213"/>
          </w:tcPr>
          <w:p>
            <w:r>
              <w:t>Bông gòn thấm nước 24H</w:t>
            </w:r>
          </w:p>
        </w:tc>
        <w:tc>
          <w:tcPr>
            <w:tcW w:type="dxa" w:w="3213"/>
          </w:tcPr>
          <w:p>
            <w:r>
              <w:t xml:space="preserve"> Trên bề mặt </w:t>
            </w:r>
            <w:r>
              <w:rPr>
                <w:b/>
              </w:rPr>
              <w:t>không có hiện tượng gì</w:t>
            </w:r>
            <w:r>
              <w:t xml:space="preserve"> — đạt</w:t>
            </w:r>
          </w:p>
        </w:tc>
      </w:tr>
    </w:tbl>
    <w:p>
      <w:r>
        <w:rPr>
          <w:b/>
        </w:rPr>
        <w:t>Kết luận kết quả:</w:t>
      </w:r>
      <w:r>
        <w:t xml:space="preserve"> Mẫu KT BT P 390 thực hiện kiểm tra theo </w:t>
      </w:r>
      <w:r>
        <w:rPr>
          <w:b/>
        </w:rPr>
        <w:t>3 quy trình</w:t>
      </w:r>
      <w:r>
        <w:t xml:space="preserve"> trên  </w:t>
      </w:r>
      <w:r>
        <w:rPr>
          <w:b/>
        </w:rPr>
        <w:t>chất lượng ĐẠT yêu cầu</w:t>
      </w:r>
      <w:r>
        <w:t xml:space="preserve"> (trên bề mặt sản phẩm không có hiện tượng gì hết).</w:t>
      </w:r>
    </w:p>
    <w:p>
      <w:pPr>
        <w:pStyle w:val="Heading2"/>
      </w:pPr>
      <w:r>
        <w:t>III. NHẬN XÉT, KẾT LUẬN</w:t>
      </w:r>
    </w:p>
    <w:p>
      <w:pPr>
        <w:pStyle w:val="ListBullet"/>
      </w:pPr>
      <w:r>
        <w:t>(Để trống theo tài liệu gốc).</w:t>
      </w:r>
    </w:p>
    <w:p>
      <w:r>
        <w:rPr>
          <w:b/>
        </w:rPr>
        <w:t>Ngày 18 tháng 08 năm 2026</w:t>
      </w:r>
      <w:r>
        <w:t xml:space="preserve"> — Bộ phận QC1 (đã ký) </w:t>
      </w:r>
      <w:r>
        <w:rPr>
          <w:b/>
        </w:rPr>
        <w:t>Nguyễn Ánh Tri</w:t>
      </w:r>
    </w:p>
    <w:p>
      <w:pPr>
        <w:pStyle w:val="Heading3"/>
      </w:pPr>
      <w:r>
        <w:t xml:space="preserve"> Hình ảnh minh họa</w:t>
      </w:r>
    </w:p>
    <w:p>
      <w:r>
        <w:t>*4 tấm mẫu kiểm tra KT BT P 390 — nhãn dán ghi "Đủ chì / Đủ chì / Thiếu chì / Ko chì" (tương ứng QT1 đủ cứng, QT2 thiếu 1/2 cứng, QT3 không cứng) — 18/08/2026.*</w:t>
      </w:r>
    </w:p>
    <w:p>
      <w:r>
        <w:rPr>
          <w:i/>
        </w:rPr>
        <w:t xml:space="preserve"> </w:t>
      </w:r>
      <w:r>
        <w:rPr>
          <w:b/>
          <w:i/>
        </w:rPr>
        <w:t>Liên hệ mục 15/08:</w:t>
      </w:r>
      <w:r>
        <w:rPr>
          <w:i/>
        </w:rPr>
        <w:t xml:space="preserve"> kết quả này hoàn tất vụ kiểm tra 2 thanh kim loại KT BT P 390 (thanh 1 không pha cứng / thanh 2 pha 50% cứng PU 0707B — chờ test nước 24h) — nay mở rộng thành 3 quy trình (đủ cứng / 1/2 cứng / không cứng) trên 6 thanh kim loại từ Quy Nhơn, đều ĐẠT. Liên quan vụ phản ánh đốm trắng của khách hàng KT (Kingston).</w:t>
      </w:r>
    </w:p>
    <w:p>
      <w:r>
        <w:rPr>
          <w:i/>
        </w:rPr>
        <w:t xml:space="preserve"> </w:t>
      </w:r>
      <w:r>
        <w:rPr>
          <w:b/>
          <w:i/>
        </w:rPr>
        <w:t>Ghi chú đối chiếu:</w:t>
      </w:r>
      <w:r>
        <w:rPr>
          <w:i/>
        </w:rPr>
        <w:t xml:space="preserve"> nội dung từ text do chủ nhân trích xuất từ 2 hình ảnh tài liệu — </w:t>
      </w:r>
      <w:r>
        <w:rPr>
          <w:b/>
          <w:i/>
        </w:rPr>
        <w:t>hình gốc chưa nhận được</w:t>
      </w:r>
      <w:r>
        <w:rPr>
          <w:i/>
        </w:rPr>
        <w:t>, chờ bổ sung nếu cần chèn. Tài liệu ghi "Ngày kiểm tra: 13-08-2026" nhưng ký ngày 18/08/2026 — giữ nguyên theo tài liệu. Chữ ký ghi "Nguyễn Ánh Tri" ( Ánh/Anh, Tri/Trí — giữ nguyên cách ghi, đối chiếu với tên đầy đủ Nguyễn Anh Trí).</w:t>
      </w:r>
    </w:p>
    <w:p>
      <w:pPr>
        <w:pStyle w:val="Heading2"/>
      </w:pPr>
      <w:r>
        <w:t>BÁO CÁO 18/08/2026 (TIẾP): KẾT QUẢ KIỂM TRA GLAZE ĐEN BT 2203 (MSSX 150826) — KHÔNG ĐẠT</w:t>
      </w:r>
    </w:p>
    <w:p>
      <w:r>
        <w:rPr>
          <w:b/>
        </w:rPr>
        <w:t>Người báo cáo:</w:t>
      </w:r>
      <w:r>
        <w:t xml:space="preserve"> Nguyễn Anh Trí (Bộ phận QC1 — Bình Thạnh)</w:t>
      </w:r>
    </w:p>
    <w:p>
      <w:r>
        <w:rPr>
          <w:b/>
        </w:rPr>
        <w:t>Báo cáo kiểm tra số:</w:t>
      </w:r>
      <w:r>
        <w:t xml:space="preserve"> (trống) · Phụ lục 01B / QT-KT-SPM/02</w:t>
      </w:r>
    </w:p>
    <w:p>
      <w:pPr>
        <w:pStyle w:val="Heading3"/>
      </w:pPr>
      <w:r>
        <w:t>I. THÔNG TIN SẢN PHẨM</w:t>
      </w:r>
    </w:p>
    <w:p>
      <w:pPr>
        <w:pStyle w:val="ListBullet"/>
      </w:pPr>
      <w:r>
        <w:rPr>
          <w:b/>
        </w:rPr>
        <w:t>Tên sản phẩm:</w:t>
      </w:r>
      <w:r>
        <w:t xml:space="preserve"> Glaze đen </w:t>
      </w:r>
      <w:r>
        <w:rPr>
          <w:b/>
        </w:rPr>
        <w:t>BT 2203</w:t>
      </w:r>
      <w:r>
        <w:t xml:space="preserve"> — MSSX: 150826.</w:t>
      </w:r>
    </w:p>
    <w:p>
      <w:pPr>
        <w:pStyle w:val="ListBullet"/>
      </w:pPr>
      <w:r>
        <w:rPr>
          <w:b/>
        </w:rPr>
        <w:t>Ngày kiểm tra:</w:t>
      </w:r>
      <w:r>
        <w:t xml:space="preserve"> 17/08/2026.</w:t>
      </w:r>
    </w:p>
    <w:p>
      <w:pPr>
        <w:pStyle w:val="ListBullet"/>
      </w:pPr>
      <w:r>
        <w:rPr>
          <w:b/>
        </w:rPr>
        <w:t>Nguyên nhân/mục đích:</w:t>
      </w:r>
      <w:r>
        <w:t xml:space="preserve"> Kiểm tra chất lượng </w:t>
      </w:r>
      <w:r>
        <w:rPr>
          <w:b/>
        </w:rPr>
        <w:t>độ bám</w:t>
      </w:r>
      <w:r>
        <w:t xml:space="preserve"> theo quy trình.</w:t>
      </w:r>
    </w:p>
    <w:p>
      <w:pPr>
        <w:pStyle w:val="Heading3"/>
      </w:pPr>
      <w:r>
        <w:t>II. CÔNG THỨC GLAZE MÀU HỖN HỢP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Thành phần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Khối lượng</w:t>
            </w:r>
          </w:p>
        </w:tc>
      </w:tr>
      <w:tr>
        <w:tc>
          <w:tcPr>
            <w:tcW w:type="dxa" w:w="4819"/>
          </w:tcPr>
          <w:p>
            <w:r>
              <w:t>Glaze nâu BT 2102</w:t>
            </w:r>
          </w:p>
        </w:tc>
        <w:tc>
          <w:tcPr>
            <w:tcW w:type="dxa" w:w="4819"/>
          </w:tcPr>
          <w:p>
            <w:r>
              <w:rPr>
                <w:b/>
              </w:rPr>
              <w:t>174 g</w:t>
            </w:r>
          </w:p>
        </w:tc>
      </w:tr>
      <w:tr>
        <w:tc>
          <w:tcPr>
            <w:tcW w:type="dxa" w:w="4819"/>
          </w:tcPr>
          <w:p>
            <w:r>
              <w:t>Glaze đen BT 2203</w:t>
            </w:r>
          </w:p>
        </w:tc>
        <w:tc>
          <w:tcPr>
            <w:tcW w:type="dxa" w:w="4819"/>
          </w:tcPr>
          <w:p>
            <w:r>
              <w:t>32,1 g</w:t>
            </w:r>
          </w:p>
        </w:tc>
      </w:tr>
      <w:tr>
        <w:tc>
          <w:tcPr>
            <w:tcW w:type="dxa" w:w="4819"/>
          </w:tcPr>
          <w:p>
            <w:r>
              <w:t>Vàng YP 218 (1-1) PE</w:t>
            </w:r>
          </w:p>
        </w:tc>
        <w:tc>
          <w:tcPr>
            <w:tcW w:type="dxa" w:w="4819"/>
          </w:tcPr>
          <w:p>
            <w:r>
              <w:t>11,1 g</w:t>
            </w:r>
          </w:p>
        </w:tc>
      </w:tr>
      <w:tr>
        <w:tc>
          <w:tcPr>
            <w:tcW w:type="dxa" w:w="4819"/>
          </w:tcPr>
          <w:p>
            <w:r>
              <w:t>Đỏ F3 RK (1-0.5) PE</w:t>
            </w:r>
          </w:p>
        </w:tc>
        <w:tc>
          <w:tcPr>
            <w:tcW w:type="dxa" w:w="4819"/>
          </w:tcPr>
          <w:p>
            <w:r>
              <w:t>13,9 g</w:t>
            </w:r>
          </w:p>
        </w:tc>
      </w:tr>
      <w:tr>
        <w:tc>
          <w:tcPr>
            <w:tcW w:type="dxa" w:w="4819"/>
          </w:tcPr>
          <w:p>
            <w:r>
              <w:t>Glaze</w:t>
            </w:r>
          </w:p>
        </w:tc>
        <w:tc>
          <w:tcPr>
            <w:tcW w:type="dxa" w:w="4819"/>
          </w:tcPr>
          <w:p>
            <w:r>
              <w:t>50,2 g</w:t>
            </w:r>
          </w:p>
        </w:tc>
      </w:tr>
      <w:tr>
        <w:tc>
          <w:tcPr>
            <w:tcW w:type="dxa" w:w="4819"/>
          </w:tcPr>
          <w:p>
            <w:r>
              <w:t>Dung môi glaze</w:t>
            </w:r>
          </w:p>
        </w:tc>
        <w:tc>
          <w:tcPr>
            <w:tcW w:type="dxa" w:w="4819"/>
          </w:tcPr>
          <w:p>
            <w:r>
              <w:t>75,3 g</w:t>
            </w:r>
          </w:p>
        </w:tc>
      </w:tr>
    </w:tbl>
    <w:p>
      <w:pPr>
        <w:pStyle w:val="Heading3"/>
      </w:pPr>
      <w:r>
        <w:t>III. QUY TRÌNH KIỂM TRA (kiểm tra trên gỗ thông và gỗ cao su)</w:t>
      </w:r>
    </w:p>
    <w:p>
      <w:pPr>
        <w:pStyle w:val="ListBullet"/>
      </w:pPr>
      <w:r>
        <w:t xml:space="preserve">B1: Stain màu  sau </w:t>
      </w:r>
      <w:r>
        <w:rPr>
          <w:b/>
        </w:rPr>
        <w:t>15 phút</w:t>
      </w:r>
      <w:r>
        <w:t>.</w:t>
      </w:r>
    </w:p>
    <w:p>
      <w:pPr>
        <w:pStyle w:val="ListBullet"/>
      </w:pPr>
      <w:r>
        <w:t>B2: Lót NCHB (</w:t>
      </w:r>
      <w:r>
        <w:rPr>
          <w:b/>
        </w:rPr>
        <w:t>2 path</w:t>
      </w:r>
      <w:r>
        <w:t xml:space="preserve">)  sau </w:t>
      </w:r>
      <w:r>
        <w:rPr>
          <w:b/>
        </w:rPr>
        <w:t>2H</w:t>
      </w:r>
      <w:r>
        <w:t xml:space="preserve"> chà #320.</w:t>
      </w:r>
    </w:p>
    <w:p>
      <w:pPr>
        <w:pStyle w:val="ListBullet"/>
      </w:pPr>
      <w:r>
        <w:t>B3: Lót NCHB (</w:t>
      </w:r>
      <w:r>
        <w:rPr>
          <w:b/>
        </w:rPr>
        <w:t>1 path</w:t>
      </w:r>
      <w:r>
        <w:t xml:space="preserve">)  sau </w:t>
      </w:r>
      <w:r>
        <w:rPr>
          <w:b/>
        </w:rPr>
        <w:t>2H</w:t>
      </w:r>
      <w:r>
        <w:t xml:space="preserve"> chà #320.</w:t>
      </w:r>
    </w:p>
    <w:p>
      <w:pPr>
        <w:pStyle w:val="ListBullet"/>
      </w:pPr>
      <w:r>
        <w:t xml:space="preserve">B4: Glaze màu (hỗn hợp) thực hiện theo </w:t>
      </w:r>
      <w:r>
        <w:rPr>
          <w:b/>
        </w:rPr>
        <w:t>2 dạng</w:t>
      </w:r>
      <w:r>
        <w:t xml:space="preserve">: 1/2 glaze </w:t>
      </w:r>
      <w:r>
        <w:rPr>
          <w:b/>
        </w:rPr>
        <w:t>tạo dơ</w:t>
      </w:r>
      <w:r>
        <w:t xml:space="preserve"> · 1/2 glaze </w:t>
      </w:r>
      <w:r>
        <w:rPr>
          <w:b/>
        </w:rPr>
        <w:t>tạo sọc</w:t>
      </w:r>
      <w:r>
        <w:t xml:space="preserve">  để khô sau </w:t>
      </w:r>
      <w:r>
        <w:rPr>
          <w:b/>
        </w:rPr>
        <w:t>30 phút</w:t>
      </w:r>
      <w:r>
        <w:t>.</w:t>
      </w:r>
    </w:p>
    <w:p>
      <w:pPr>
        <w:pStyle w:val="ListBullet"/>
      </w:pPr>
      <w:r>
        <w:t>B5: Lót NCHB (</w:t>
      </w:r>
      <w:r>
        <w:rPr>
          <w:b/>
        </w:rPr>
        <w:t>2 path</w:t>
      </w:r>
      <w:r>
        <w:t xml:space="preserve">)  sau </w:t>
      </w:r>
      <w:r>
        <w:rPr>
          <w:b/>
        </w:rPr>
        <w:t>2H</w:t>
      </w:r>
      <w:r>
        <w:t xml:space="preserve"> chà #320.</w:t>
      </w:r>
    </w:p>
    <w:p>
      <w:pPr>
        <w:pStyle w:val="ListBullet"/>
      </w:pPr>
      <w:r>
        <w:t xml:space="preserve">B6: Sửa glaze màu  sau </w:t>
      </w:r>
      <w:r>
        <w:rPr>
          <w:b/>
        </w:rPr>
        <w:t>30 phút</w:t>
      </w:r>
      <w:r>
        <w:t>.</w:t>
      </w:r>
    </w:p>
    <w:p>
      <w:pPr>
        <w:pStyle w:val="ListBullet"/>
      </w:pPr>
      <w:r>
        <w:t>B7: Lót NCHB (</w:t>
      </w:r>
      <w:r>
        <w:rPr>
          <w:b/>
        </w:rPr>
        <w:t>2 path</w:t>
      </w:r>
      <w:r>
        <w:t xml:space="preserve">)  sau </w:t>
      </w:r>
      <w:r>
        <w:rPr>
          <w:b/>
        </w:rPr>
        <w:t>2H</w:t>
      </w:r>
      <w:r>
        <w:t xml:space="preserve"> chà #320.</w:t>
      </w:r>
    </w:p>
    <w:p>
      <w:pPr>
        <w:pStyle w:val="ListBullet"/>
      </w:pPr>
      <w:r>
        <w:t xml:space="preserve">B8: Stain màu dặm  sau </w:t>
      </w:r>
      <w:r>
        <w:rPr>
          <w:b/>
        </w:rPr>
        <w:t>20 phút</w:t>
      </w:r>
      <w:r>
        <w:t>.</w:t>
      </w:r>
    </w:p>
    <w:p>
      <w:pPr>
        <w:pStyle w:val="ListBullet"/>
      </w:pPr>
      <w:r>
        <w:t xml:space="preserve">B9: Bóng NCHB </w:t>
      </w:r>
      <w:r>
        <w:rPr>
          <w:b/>
        </w:rPr>
        <w:t>30% (2 path)</w:t>
      </w:r>
      <w:r>
        <w:t>.</w:t>
      </w:r>
    </w:p>
    <w:p>
      <w:pPr>
        <w:pStyle w:val="Heading3"/>
      </w:pPr>
      <w:r>
        <w:t>IV. KẾT QUẢ KIỂM TRA ĐỘ BÁM (cắt carô)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Dạng glaze</w:t>
            </w:r>
          </w:p>
        </w:tc>
        <w:tc>
          <w:tcPr>
            <w:tcW w:type="dxa" w:w="1928"/>
          </w:tcPr>
          <w:p>
            <w:r>
              <w:rPr>
                <w:b/>
              </w:rPr>
              <w:t>Loại gỗ</w:t>
            </w:r>
          </w:p>
        </w:tc>
        <w:tc>
          <w:tcPr>
            <w:tcW w:type="dxa" w:w="1928"/>
          </w:tcPr>
          <w:p>
            <w:r>
              <w:rPr>
                <w:b/>
              </w:rPr>
              <w:t>Glaze 1</w:t>
            </w:r>
          </w:p>
        </w:tc>
        <w:tc>
          <w:tcPr>
            <w:tcW w:type="dxa" w:w="1928"/>
          </w:tcPr>
          <w:p>
            <w:r>
              <w:rPr>
                <w:b/>
              </w:rPr>
              <w:t>Glaze 2</w:t>
            </w:r>
          </w:p>
        </w:tc>
        <w:tc>
          <w:tcPr>
            <w:tcW w:type="dxa" w:w="1928"/>
          </w:tcPr>
          <w:p>
            <w:r>
              <w:rPr>
                <w:b/>
              </w:rPr>
              <w:t>Bóng</w:t>
            </w:r>
          </w:p>
        </w:tc>
      </w:tr>
      <w:tr>
        <w:tc>
          <w:tcPr>
            <w:tcW w:type="dxa" w:w="1928"/>
          </w:tcPr>
          <w:p>
            <w:r>
              <w:t>1/2 glaze tạo dơ</w:t>
            </w:r>
          </w:p>
        </w:tc>
        <w:tc>
          <w:tcPr>
            <w:tcW w:type="dxa" w:w="1928"/>
          </w:tcPr>
          <w:p>
            <w:r>
              <w:t>Gỗ cao su</w:t>
            </w:r>
          </w:p>
        </w:tc>
        <w:tc>
          <w:tcPr>
            <w:tcW w:type="dxa" w:w="1928"/>
          </w:tcPr>
          <w:p>
            <w:r>
              <w:t xml:space="preserve"> Tróc lớp — không đạt</w:t>
            </w:r>
          </w:p>
        </w:tc>
        <w:tc>
          <w:tcPr>
            <w:tcW w:type="dxa" w:w="1928"/>
          </w:tcPr>
          <w:p>
            <w:r>
              <w:t xml:space="preserve"> Tróc lớp — không đạt</w:t>
            </w:r>
          </w:p>
        </w:tc>
        <w:tc>
          <w:tcPr>
            <w:tcW w:type="dxa" w:w="1928"/>
          </w:tcPr>
          <w:p>
            <w:r>
              <w:t xml:space="preserve"> Tróc lớp — không đạt</w:t>
            </w:r>
          </w:p>
        </w:tc>
      </w:tr>
      <w:tr>
        <w:tc>
          <w:tcPr>
            <w:tcW w:type="dxa" w:w="1928"/>
          </w:tcPr>
          <w:p>
            <w:r>
              <w:t>1/2 glaze tạo dơ</w:t>
            </w:r>
          </w:p>
        </w:tc>
        <w:tc>
          <w:tcPr>
            <w:tcW w:type="dxa" w:w="1928"/>
          </w:tcPr>
          <w:p>
            <w:r>
              <w:t>Gỗ thông</w:t>
            </w:r>
          </w:p>
        </w:tc>
        <w:tc>
          <w:tcPr>
            <w:tcW w:type="dxa" w:w="1928"/>
          </w:tcPr>
          <w:p>
            <w:r>
              <w:t xml:space="preserve"> Tróc lớp — không đạt</w:t>
            </w:r>
          </w:p>
        </w:tc>
        <w:tc>
          <w:tcPr>
            <w:tcW w:type="dxa" w:w="1928"/>
          </w:tcPr>
          <w:p>
            <w:r>
              <w:t xml:space="preserve"> Tróc lớp — không đạt</w:t>
            </w:r>
          </w:p>
        </w:tc>
        <w:tc>
          <w:tcPr>
            <w:tcW w:type="dxa" w:w="1928"/>
          </w:tcPr>
          <w:p>
            <w:r>
              <w:t xml:space="preserve"> Tróc lớp — không đạt</w:t>
            </w:r>
          </w:p>
        </w:tc>
      </w:tr>
      <w:tr>
        <w:tc>
          <w:tcPr>
            <w:tcW w:type="dxa" w:w="1928"/>
          </w:tcPr>
          <w:p>
            <w:r>
              <w:t>1/2 glaze tạo sọc</w:t>
            </w:r>
          </w:p>
        </w:tc>
        <w:tc>
          <w:tcPr>
            <w:tcW w:type="dxa" w:w="1928"/>
          </w:tcPr>
          <w:p>
            <w:r>
              <w:t>Gỗ cao su</w:t>
            </w:r>
          </w:p>
        </w:tc>
        <w:tc>
          <w:tcPr>
            <w:tcW w:type="dxa" w:w="1928"/>
          </w:tcPr>
          <w:p>
            <w:r>
              <w:t xml:space="preserve"> Tróc lớp — không đạt</w:t>
            </w:r>
          </w:p>
        </w:tc>
        <w:tc>
          <w:tcPr>
            <w:tcW w:type="dxa" w:w="1928"/>
          </w:tcPr>
          <w:p>
            <w:r>
              <w:t xml:space="preserve"> Tróc lớp — không đạt</w:t>
            </w:r>
          </w:p>
        </w:tc>
        <w:tc>
          <w:tcPr>
            <w:tcW w:type="dxa" w:w="1928"/>
          </w:tcPr>
          <w:p>
            <w:r>
              <w:t xml:space="preserve"> Tróc lớp — không đạt</w:t>
            </w:r>
          </w:p>
        </w:tc>
      </w:tr>
      <w:tr>
        <w:tc>
          <w:tcPr>
            <w:tcW w:type="dxa" w:w="1928"/>
          </w:tcPr>
          <w:p>
            <w:r>
              <w:t>1/2 glaze tạo sọc</w:t>
            </w:r>
          </w:p>
        </w:tc>
        <w:tc>
          <w:tcPr>
            <w:tcW w:type="dxa" w:w="1928"/>
          </w:tcPr>
          <w:p>
            <w:r>
              <w:t>Gỗ thông</w:t>
            </w:r>
          </w:p>
        </w:tc>
        <w:tc>
          <w:tcPr>
            <w:tcW w:type="dxa" w:w="1928"/>
          </w:tcPr>
          <w:p>
            <w:r>
              <w:t xml:space="preserve"> Tróc lớp — không đạt</w:t>
            </w:r>
          </w:p>
        </w:tc>
        <w:tc>
          <w:tcPr>
            <w:tcW w:type="dxa" w:w="1928"/>
          </w:tcPr>
          <w:p>
            <w:r>
              <w:t xml:space="preserve"> Tróc lớp — không đạt</w:t>
            </w:r>
          </w:p>
        </w:tc>
        <w:tc>
          <w:tcPr>
            <w:tcW w:type="dxa" w:w="1928"/>
          </w:tcPr>
          <w:p>
            <w:r>
              <w:t xml:space="preserve"> Tróc lớp — không đạt</w:t>
            </w:r>
          </w:p>
        </w:tc>
      </w:tr>
    </w:tbl>
    <w:p>
      <w:pPr>
        <w:pStyle w:val="Heading3"/>
      </w:pPr>
      <w:r>
        <w:t>V. KẾT LUẬN</w:t>
      </w:r>
    </w:p>
    <w:p>
      <w:pPr>
        <w:pStyle w:val="ListBullet"/>
      </w:pPr>
      <w:r>
        <w:t xml:space="preserve">Glaze đen BT 2203 MSSX 150826 pha theo công thức glaze màu và thực hiện theo quy trình kiểm tra chất lượng độ bám </w:t>
      </w:r>
      <w:r>
        <w:rPr>
          <w:b/>
        </w:rPr>
        <w:t>KHÔNG ĐẠT (bị tróc lớp)</w:t>
      </w:r>
      <w:r>
        <w:t xml:space="preserve"> — </w:t>
      </w:r>
      <w:r>
        <w:rPr>
          <w:b/>
        </w:rPr>
        <w:t>12/12 vị trí cắt carô đều tróc lớp</w:t>
      </w:r>
      <w:r>
        <w:t xml:space="preserve"> trên cả 2 loại gỗ và cả 2 dạng glaze.</w:t>
      </w:r>
    </w:p>
    <w:p>
      <w:pPr>
        <w:pStyle w:val="ListBullet"/>
      </w:pPr>
      <w:r>
        <w:t>Nhận xét, kết luận: (để trống theo tài liệu gốc).</w:t>
      </w:r>
    </w:p>
    <w:p>
      <w:r>
        <w:rPr>
          <w:b/>
        </w:rPr>
        <w:t>Ngày 18/08/2026</w:t>
      </w:r>
      <w:r>
        <w:t xml:space="preserve"> — Bộ phận QC1 (đã ký) </w:t>
      </w:r>
      <w:r>
        <w:rPr>
          <w:b/>
        </w:rPr>
        <w:t>Nguyễn Ánh Tri</w:t>
      </w:r>
    </w:p>
    <w:p>
      <w:pPr>
        <w:pStyle w:val="Heading3"/>
      </w:pPr>
      <w:r>
        <w:t xml:space="preserve"> Hình ảnh minh họa</w:t>
      </w:r>
    </w:p>
    <w:p>
      <w:r>
        <w:t>*2 tấm gỗ nhuộm đen thử cắt carô — kết quả tróc lớp (ghi "Glaze đen BT 2203, MSSX: 150826, 17/8") — 18/08/2026.*</w:t>
      </w:r>
    </w:p>
    <w:p>
      <w:r>
        <w:rPr>
          <w:i/>
        </w:rPr>
        <w:t xml:space="preserve"> </w:t>
      </w:r>
      <w:r>
        <w:rPr>
          <w:b/>
          <w:i/>
        </w:rPr>
        <w:t>Liên hệ mục 17/08:</w:t>
      </w:r>
      <w:r>
        <w:rPr>
          <w:i/>
        </w:rPr>
        <w:t xml:space="preserve"> đây là kết quả test độ bám của công việc glaze đen BT 2203 (MSSX 150826) đã thực hiện 17/08 (pha glaze hỗn hợp + quy trình 7 bước) — </w:t>
      </w:r>
      <w:r>
        <w:rPr>
          <w:b/>
          <w:i/>
        </w:rPr>
        <w:t>kết quả KHÔNG ĐẠT, tróc lớp toàn bộ</w:t>
      </w:r>
      <w:r>
        <w:rPr>
          <w:i/>
        </w:rPr>
        <w:t>.</w:t>
      </w:r>
    </w:p>
    <w:p>
      <w:r>
        <w:rPr>
          <w:i/>
        </w:rPr>
        <w:t xml:space="preserve"> </w:t>
      </w:r>
      <w:r>
        <w:rPr>
          <w:b/>
          <w:i/>
        </w:rPr>
        <w:t>Ghi chú đối chiếu:</w:t>
      </w:r>
      <w:r>
        <w:rPr>
          <w:i/>
        </w:rPr>
        <w:t xml:space="preserve"> nội dung từ text chủ nhân trích xuất từ 2 hình ảnh tài liệu — </w:t>
      </w:r>
      <w:r>
        <w:rPr>
          <w:b/>
          <w:i/>
        </w:rPr>
        <w:t>hình gốc chưa nhận được</w:t>
      </w:r>
      <w:r>
        <w:rPr>
          <w:i/>
        </w:rPr>
        <w:t xml:space="preserve">, chờ bổ sung nếu cần chèn. </w:t>
      </w:r>
      <w:r>
        <w:rPr>
          <w:b/>
          <w:i/>
        </w:rPr>
        <w:t>Lệch số liệu với báo cáo 17/08:</w:t>
      </w:r>
      <w:r>
        <w:rPr>
          <w:i/>
        </w:rPr>
        <w:t xml:space="preserve"> công thức ghi "Glaze nâu BT 2102 — </w:t>
      </w:r>
      <w:r>
        <w:rPr>
          <w:b/>
          <w:i/>
        </w:rPr>
        <w:t>174 g</w:t>
      </w:r>
      <w:r>
        <w:rPr>
          <w:i/>
        </w:rPr>
        <w:t xml:space="preserve">" (mục 17/08 ghi 17,4 g) và "Vàng </w:t>
      </w:r>
      <w:r>
        <w:rPr>
          <w:b/>
          <w:i/>
        </w:rPr>
        <w:t>YP 218</w:t>
      </w:r>
      <w:r>
        <w:rPr>
          <w:i/>
        </w:rPr>
        <w:t>" (mục 17/08 ghi YP 618) — giữ nguyên theo từng tài liệu, đề nghị đối chiếu bản gốc. Chữ ký "Nguyễn Ánh Tri" ( Ánh/Anh, Tri/Trí).</w:t>
      </w:r>
    </w:p>
    <w:p>
      <w:pPr>
        <w:pStyle w:val="Heading1"/>
      </w:pPr>
      <w:r>
        <w:t>HỒ SƠ VỤ VIỆC: MÀU MD 2153 (MINH DƯƠNG CHU LAI) — SỰ CỐ DÍNH MẶT (chuyển từ Locqc.md — Trí theo dõi)</w:t>
      </w:r>
    </w:p>
    <w:p>
      <w:r>
        <w:rPr>
          <w:i/>
        </w:rPr>
        <w:t xml:space="preserve"> </w:t>
      </w:r>
      <w:r>
        <w:rPr>
          <w:b/>
          <w:i/>
        </w:rPr>
        <w:t>Ghi chú chuyển hồ sơ:</w:t>
      </w:r>
      <w:r>
        <w:rPr>
          <w:i/>
        </w:rPr>
        <w:t xml:space="preserve"> theo chỉ đạo chủ nhân (18/08), toàn bộ hồ sơ vụ việc MD 2153 (17–18/08) chuyển từ `Locqc.md` sang `Tri qc.md` — </w:t>
      </w:r>
      <w:r>
        <w:rPr>
          <w:b/>
          <w:i/>
        </w:rPr>
        <w:t>Trí là người theo dõi vụ này</w:t>
      </w:r>
      <w:r>
        <w:rPr>
          <w:i/>
        </w:rPr>
        <w:t>. Hình ảnh minh họa nằm chung trong `QC\images\` (tiền tố loc_md2153_*).</w:t>
      </w:r>
    </w:p>
    <w:p>
      <w:pPr>
        <w:pStyle w:val="Heading1"/>
      </w:pPr>
      <w:r>
        <w:t>BÁO CÁO CÔNG VIỆC HÀNG NGÀY — CẬP NHẬT 17/08/2026: KIỂM TRA CHẤT LƯỢNG MÀU MD 2153 (MINH DƯƠNG CHU LAI) — HIỆN TƯỢNG DÍNH SAU KHI CHẤT CHỒNG</w:t>
      </w:r>
    </w:p>
    <w:p>
      <w:r>
        <w:rPr>
          <w:b/>
        </w:rPr>
        <w:t>Ngày báo cáo:</w:t>
      </w:r>
      <w:r>
        <w:t xml:space="preserve"> 17/08/2026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pPr>
        <w:pStyle w:val="Heading2"/>
      </w:pPr>
      <w:r>
        <w:t>I. NỘI DUNG</w:t>
      </w:r>
    </w:p>
    <w:p>
      <w:pPr>
        <w:pStyle w:val="ListBullet"/>
      </w:pPr>
      <w:r>
        <w:rPr>
          <w:b/>
        </w:rPr>
        <w:t>Thông tin kỹ thuật tại công ty Minh Dương Chu Lai gửi về:</w:t>
      </w:r>
      <w:r>
        <w:t xml:space="preserve"> màu </w:t>
      </w:r>
      <w:r>
        <w:rPr>
          <w:b/>
        </w:rPr>
        <w:t>MD 2153</w:t>
      </w:r>
      <w:r>
        <w:t xml:space="preserve">, sản phẩm sau khi sản xuất hoàn thiện </w:t>
      </w:r>
      <w:r>
        <w:rPr>
          <w:b/>
        </w:rPr>
        <w:t>sau 12 giờ chất chồng lên nhau bị dính</w:t>
      </w:r>
      <w:r>
        <w:t xml:space="preserve"> hẳn theo tấm lót giữa 2 sản phẩm (lót bằng </w:t>
      </w:r>
      <w:r>
        <w:rPr>
          <w:b/>
        </w:rPr>
        <w:t>xốp cao su</w:t>
      </w:r>
      <w:r>
        <w:t>).</w:t>
      </w:r>
    </w:p>
    <w:p>
      <w:pPr>
        <w:pStyle w:val="ListBullet"/>
      </w:pPr>
      <w:r>
        <w:rPr>
          <w:b/>
        </w:rPr>
        <w:t>Kiểm tra chất lượng màu MD 2153:</w:t>
      </w:r>
      <w:r>
        <w:t xml:space="preserve"> sử dụng </w:t>
      </w:r>
      <w:r>
        <w:rPr>
          <w:b/>
        </w:rPr>
        <w:t>mẫu lưu QC</w:t>
      </w:r>
      <w:r>
        <w:t xml:space="preserve"> (Lót PU màu, Lót NC màu, Sơn màu NC) thực hiện theo </w:t>
      </w:r>
      <w:r>
        <w:rPr>
          <w:b/>
        </w:rPr>
        <w:t>quy trình chuẩn</w:t>
      </w:r>
      <w:r>
        <w:t xml:space="preserve"> trên nền </w:t>
      </w:r>
      <w:r>
        <w:rPr>
          <w:b/>
        </w:rPr>
        <w:t>MDF và cao su</w:t>
      </w:r>
      <w:r>
        <w:t>.</w:t>
      </w:r>
    </w:p>
    <w:p>
      <w:pPr>
        <w:pStyle w:val="ListBullet"/>
      </w:pPr>
      <w:r>
        <w:rPr>
          <w:b/>
        </w:rPr>
        <w:t>Và quy trình SX thực tế</w:t>
      </w:r>
      <w:r>
        <w:t xml:space="preserve"> (thông tin từ anh Cảnh — kỹ thuật ở Chu Lai): sơn màu thực tế </w:t>
      </w:r>
      <w:r>
        <w:rPr>
          <w:b/>
        </w:rPr>
        <w:t>phun 3 path</w:t>
      </w:r>
      <w:r>
        <w:t>.</w:t>
      </w:r>
    </w:p>
    <w:p>
      <w:pPr>
        <w:pStyle w:val="Heading2"/>
      </w:pPr>
      <w:r>
        <w:t>II. TÌNH HÌNH THỰC HIỆN</w:t>
      </w:r>
    </w:p>
    <w:p>
      <w:pPr>
        <w:pStyle w:val="ListBullet"/>
      </w:pPr>
      <w:r>
        <w:t xml:space="preserve"> Hôm nay </w:t>
      </w:r>
      <w:r>
        <w:rPr>
          <w:b/>
        </w:rPr>
        <w:t>đã thực hiện xong quy trình</w:t>
      </w:r>
      <w:r>
        <w:t>.</w:t>
      </w:r>
    </w:p>
    <w:p>
      <w:pPr>
        <w:pStyle w:val="ListBullet"/>
      </w:pPr>
      <w:r>
        <w:t xml:space="preserve"> Mai sẽ tiến hành </w:t>
      </w:r>
      <w:r>
        <w:rPr>
          <w:b/>
        </w:rPr>
        <w:t>dằn kiểm tra</w:t>
      </w:r>
      <w:r>
        <w:t xml:space="preserve">: lót miếng </w:t>
      </w:r>
      <w:r>
        <w:rPr>
          <w:b/>
        </w:rPr>
        <w:t>xốp cao su</w:t>
      </w:r>
      <w:r>
        <w:t xml:space="preserve"> ở giữa sản phẩm theo </w:t>
      </w:r>
      <w:r>
        <w:rPr>
          <w:b/>
        </w:rPr>
        <w:t>khối lượng kỹ thuật cung cấp</w:t>
      </w:r>
      <w:r>
        <w:t xml:space="preserve"> (1 sản phẩm nặng </w:t>
      </w:r>
      <w:r>
        <w:rPr>
          <w:b/>
        </w:rPr>
        <w:t>6 kg</w:t>
      </w:r>
      <w:r>
        <w:t xml:space="preserve">, chất chồng </w:t>
      </w:r>
      <w:r>
        <w:rPr>
          <w:b/>
        </w:rPr>
        <w:t>10 sản phẩm</w:t>
      </w:r>
      <w:r>
        <w:t>).</w:t>
      </w:r>
    </w:p>
    <w:p>
      <w:pPr>
        <w:pStyle w:val="Heading3"/>
      </w:pPr>
      <w:r>
        <w:t xml:space="preserve"> Hình ảnh minh họa</w:t>
      </w:r>
    </w:p>
    <w:p>
      <w:r>
        <w:t>*Quy trình kỹ thuật sơn gỗ MD 2153 (hệ NC, độ bóng 30% ± 5%, phun 2 paths, khô 45 phút – 8/10 giờ trước khi đóng gói) — lập 10/09/2025 cho Công ty Minh Dương, đóng dấu công ty Hóa Keo Bình Thạnh.*</w:t>
      </w:r>
    </w:p>
    <w:p>
      <w:r>
        <w:t>*Sản phẩm MD 2153 chất chồng tại nhà máy — có lót xốp cao su giữa các tấm (hiện tượng dính sau 12 giờ).*</w:t>
      </w:r>
    </w:p>
    <w:p>
      <w:r>
        <w:rPr>
          <w:i/>
        </w:rPr>
        <w:t xml:space="preserve"> </w:t>
      </w:r>
      <w:r>
        <w:rPr>
          <w:b/>
          <w:i/>
        </w:rPr>
        <w:t>Chú thích:</w:t>
      </w:r>
      <w:r>
        <w:rPr>
          <w:i/>
        </w:rPr>
        <w:t xml:space="preserve"> "dằn kiểm tra" = kiểm tra bằng cách đè/chất tải (xốp cao su kẹp giữa sản phẩm theo khối lượng kỹ thuật quy định) để mô phỏng điều kiện chất chồng thực tế.</w:t>
      </w:r>
    </w:p>
    <w:p>
      <w:r>
        <w:rPr>
          <w:i/>
        </w:rPr>
        <w:t xml:space="preserve"> </w:t>
      </w:r>
      <w:r>
        <w:rPr>
          <w:b/>
          <w:i/>
        </w:rPr>
        <w:t>Ghi chú đối chiếu:</w:t>
      </w:r>
      <w:r>
        <w:rPr>
          <w:i/>
        </w:rPr>
        <w:t xml:space="preserve"> giữ nguyên cách ghi của người báo cáo ("path" = lần phun; "xóp cao su" chuẩn hóa thành "xốp cao su"; "dính hằng" chuẩn hóa thành "dính hẳn"; "khôi lượng" chuẩn hóa thành "khối lượng").</w:t>
      </w:r>
    </w:p>
    <w:p>
      <w:r>
        <w:rPr>
          <w:i/>
        </w:rPr>
        <w:t xml:space="preserve"> </w:t>
      </w:r>
      <w:r>
        <w:rPr>
          <w:b/>
          <w:i/>
        </w:rPr>
        <w:t>Lưu ý kỹ thuật:</w:t>
      </w:r>
      <w:r>
        <w:rPr>
          <w:i/>
        </w:rPr>
        <w:t xml:space="preserve"> quy trình chuẩn (hình trên) ghi </w:t>
      </w:r>
      <w:r>
        <w:rPr>
          <w:b/>
          <w:i/>
        </w:rPr>
        <w:t>phun 2 paths</w:t>
      </w:r>
      <w:r>
        <w:rPr>
          <w:i/>
        </w:rPr>
        <w:t xml:space="preserve"> — nhưng báo cáo ghi SX thực tế </w:t>
      </w:r>
      <w:r>
        <w:rPr>
          <w:b/>
          <w:i/>
        </w:rPr>
        <w:t>phun 3 path</w:t>
      </w:r>
      <w:r>
        <w:rPr>
          <w:i/>
        </w:rPr>
        <w:t xml:space="preserve"> (thông tin anh Cảnh, Chu Lai)  chênh lệch độ dày màng có thể liên quan hiện tượng dính; đề nghị đối chiếu khi có kết quả dằn kiểm tra.</w:t>
      </w:r>
    </w:p>
    <w:p>
      <w:pPr>
        <w:pStyle w:val="Heading2"/>
      </w:pPr>
      <w:r>
        <w:t>III. BÁO CÁO KẾT QUẢ KIỂM TRA SỐ 02-0826 — MÀU MD 2153 (MINH DƯƠNG CHU LAI) — NGÀY 1718/08/2026</w:t>
      </w:r>
    </w:p>
    <w:p>
      <w:r>
        <w:rPr>
          <w:b/>
        </w:rPr>
        <w:t>QT-KT-SPM/02 — Phụ lục 01B</w:t>
      </w:r>
      <w:r>
        <w:t xml:space="preserve"> · Ngày kiểm tra: 17/08/2026  18/08/2026</w:t>
      </w:r>
    </w:p>
    <w:p>
      <w:r>
        <w:rPr>
          <w:b/>
        </w:rPr>
        <w:t>Mục đích:</w:t>
      </w:r>
      <w:r>
        <w:t xml:space="preserve"> KT công ty Minh Dương Chu Lai thông tin sản phẩm sơn hoàn thiện sau khi chất xuống Pallet </w:t>
      </w:r>
      <w:r>
        <w:rPr>
          <w:b/>
        </w:rPr>
        <w:t>màng sơn bị dính lằn ngang của miếng lót</w:t>
      </w:r>
      <w:r>
        <w:t xml:space="preserve"> giữa 2 sản phẩm (lót bằng miếng xốp cao su).</w:t>
      </w:r>
    </w:p>
    <w:p>
      <w:pPr>
        <w:pStyle w:val="Heading3"/>
      </w:pPr>
      <w:r>
        <w:t>B. Quy trình kiểm tra (nền gỗ cao su + MDF)</w:t>
      </w:r>
    </w:p>
    <w:p>
      <w:r>
        <w:rPr>
          <w:b/>
        </w:rPr>
        <w:t>Quy trình 1 — chuẩn gửi khách hàng:</w:t>
      </w:r>
    </w:p>
    <w:p>
      <w:pPr>
        <w:pStyle w:val="ListBullet"/>
      </w:pPr>
      <w:r>
        <w:t xml:space="preserve">Lót màu PU (2 Lót màu PU MD 2153 – 1 Cứng PU FD 0723 – 1 Dung môi PU Lót, độ nhớt 15"40) — phun </w:t>
      </w:r>
      <w:r>
        <w:rPr>
          <w:b/>
        </w:rPr>
        <w:t>2 paths</w:t>
      </w:r>
      <w:r>
        <w:t>, sau 1,5 giờ, chà nhám #320.</w:t>
      </w:r>
    </w:p>
    <w:p>
      <w:pPr>
        <w:pStyle w:val="ListBullet"/>
      </w:pPr>
      <w:r>
        <w:t xml:space="preserve">Lót màu NC (1 Lót màu NC MD 2153 – 1 Dung môi NC 02/23, độ nhớt 16"45) — phun </w:t>
      </w:r>
      <w:r>
        <w:rPr>
          <w:b/>
        </w:rPr>
        <w:t>2 paths</w:t>
      </w:r>
      <w:r>
        <w:t>, sau 1 giờ chà nhám #320.</w:t>
      </w:r>
    </w:p>
    <w:p>
      <w:pPr>
        <w:pStyle w:val="ListBullet"/>
      </w:pPr>
      <w:r>
        <w:t xml:space="preserve">Sơn màu NC 30% (1 sơn màu NC MD 2153 30% – 1 dung môi NC 02/23 + 5% retarder, độ nhớt 14"11) — phun </w:t>
      </w:r>
      <w:r>
        <w:rPr>
          <w:b/>
        </w:rPr>
        <w:t>2 paths</w:t>
      </w:r>
      <w:r>
        <w:t>.</w:t>
      </w:r>
    </w:p>
    <w:p>
      <w:r>
        <w:rPr>
          <w:b/>
        </w:rPr>
        <w:t>Quy trình 2 — SX thực tế (kỹ thuật Cảnh cung cấp 17/08/2026):</w:t>
      </w:r>
      <w:r>
        <w:t xml:space="preserve"> như quy trình chuẩn nhưng công đoạn sơn màu phun </w:t>
      </w:r>
      <w:r>
        <w:rPr>
          <w:b/>
        </w:rPr>
        <w:t>3 paths</w:t>
      </w:r>
      <w:r>
        <w:t>.</w:t>
      </w:r>
    </w:p>
    <w:p>
      <w:r>
        <w:t xml:space="preserve">Sau khi thực hiện xong cả 2 quy trình  khô tự nhiên </w:t>
      </w:r>
      <w:r>
        <w:rPr>
          <w:b/>
        </w:rPr>
        <w:t>15 giờ</w:t>
      </w:r>
      <w:r>
        <w:t xml:space="preserve">  tiến hành </w:t>
      </w:r>
      <w:r>
        <w:rPr>
          <w:b/>
        </w:rPr>
        <w:t>dằn kiểm tra</w:t>
      </w:r>
      <w:r>
        <w:t>:</w:t>
      </w:r>
    </w:p>
    <w:p>
      <w:pPr>
        <w:pStyle w:val="ListBullet"/>
      </w:pPr>
      <w:r>
        <w:rPr>
          <w:b/>
        </w:rPr>
        <w:t>Chuẩn QC:</w:t>
      </w:r>
      <w:r>
        <w:t xml:space="preserve"> dằn bằng Foam theo khối lượng </w:t>
      </w:r>
      <w:r>
        <w:rPr>
          <w:b/>
        </w:rPr>
        <w:t>0,5 kg/cm²</w:t>
      </w:r>
      <w:r>
        <w:t>.</w:t>
      </w:r>
    </w:p>
    <w:p>
      <w:pPr>
        <w:pStyle w:val="ListBullet"/>
      </w:pPr>
      <w:r>
        <w:rPr>
          <w:b/>
        </w:rPr>
        <w:t>Mô phỏng thực tế khách hàng:</w:t>
      </w:r>
      <w:r>
        <w:t xml:space="preserve"> dằn bằng mút cao su khối lượng </w:t>
      </w:r>
      <w:r>
        <w:rPr>
          <w:b/>
        </w:rPr>
        <w:t>0,11 kg/cm²</w:t>
      </w:r>
      <w:r>
        <w:t xml:space="preserve"> (theo khối lượng kỹ thuật cung cấp: 1 sản phẩm nặng 6 kg, chất chồng 10 sản phẩm).</w:t>
      </w:r>
    </w:p>
    <w:p>
      <w:pPr>
        <w:pStyle w:val="Heading3"/>
      </w:pPr>
      <w:r>
        <w:t>C. Kết quả kiểm tra chất lượng</w:t>
      </w:r>
    </w:p>
    <w:p>
      <w:pPr>
        <w:pStyle w:val="ListBullet"/>
      </w:pPr>
      <w:r>
        <w:rPr>
          <w:b/>
        </w:rPr>
        <w:t>Điều kiện:</w:t>
      </w:r>
      <w:r>
        <w:t xml:space="preserve"> nhiệt độ </w:t>
      </w:r>
      <w:r>
        <w:rPr>
          <w:b/>
        </w:rPr>
        <w:t>30,8°C</w:t>
      </w:r>
      <w:r>
        <w:t xml:space="preserve">, độ ẩm </w:t>
      </w:r>
      <w:r>
        <w:rPr>
          <w:b/>
        </w:rPr>
        <w:t>59,2%</w:t>
      </w:r>
      <w:r>
        <w:t>.</w:t>
      </w:r>
    </w:p>
    <w:p>
      <w:pPr>
        <w:pStyle w:val="ListBullet"/>
      </w:pPr>
      <w:r>
        <w:rPr>
          <w:b/>
        </w:rPr>
        <w:t>Thời gian khô:</w:t>
      </w:r>
      <w:r>
        <w:t xml:space="preserve"> Lót màu PU sau 1,5 giờ chà nhám </w:t>
      </w:r>
      <w:r>
        <w:rPr>
          <w:b/>
        </w:rPr>
        <w:t>còn dính nhám nhiều, khó chà nhám</w:t>
      </w:r>
      <w:r>
        <w:t>.</w:t>
      </w:r>
    </w:p>
    <w:p>
      <w:pPr>
        <w:pStyle w:val="ListBullet"/>
      </w:pPr>
      <w:r>
        <w:rPr>
          <w:b/>
        </w:rPr>
        <w:t>Thời gian ráo mặt sơn màu:</w:t>
      </w:r>
      <w:r>
        <w:t xml:space="preserve"> Quy trình chuẩn (2 paths) </w:t>
      </w:r>
      <w:r>
        <w:rPr>
          <w:b/>
        </w:rPr>
        <w:t>10–12 phút</w:t>
      </w:r>
      <w:r>
        <w:t xml:space="preserve">; Quy trình thực tế (3 paths) </w:t>
      </w:r>
      <w:r>
        <w:rPr>
          <w:b/>
        </w:rPr>
        <w:t>17–20 phút</w:t>
      </w:r>
      <w:r>
        <w:t>.</w:t>
      </w:r>
    </w:p>
    <w:p>
      <w:pPr>
        <w:pStyle w:val="ListBullet"/>
      </w:pPr>
      <w:r>
        <w:rPr>
          <w:b/>
        </w:rPr>
        <w:t>Độ bóng (yêu cầu 30% ± 5):</w:t>
      </w:r>
      <w:r>
        <w:t xml:space="preserve"> Quy trình chuẩn </w:t>
      </w:r>
      <w:r>
        <w:rPr>
          <w:b/>
        </w:rPr>
        <w:t>22–23%</w:t>
      </w:r>
      <w:r>
        <w:t xml:space="preserve"> (thấp hơn yêu cầu); Quy trình thực tế </w:t>
      </w:r>
      <w:r>
        <w:rPr>
          <w:b/>
        </w:rPr>
        <w:t>29–31%</w:t>
      </w:r>
      <w:r>
        <w:t xml:space="preserve"> (đạt).</w:t>
      </w:r>
    </w:p>
    <w:p>
      <w:pPr>
        <w:pStyle w:val="ListBullet"/>
      </w:pPr>
      <w:r>
        <w:rPr>
          <w:b/>
        </w:rPr>
        <w:t>Màu sắc (so thẻ gốc 29/08/2025):</w:t>
      </w:r>
      <w:r>
        <w:t xml:space="preserve"> Quy trình thực tế </w:t>
      </w:r>
      <w:r>
        <w:rPr>
          <w:b/>
        </w:rPr>
        <w:t>đậm hơn</w:t>
      </w:r>
      <w:r>
        <w:t xml:space="preserve">; Quy trình chuẩn </w:t>
      </w:r>
      <w:r>
        <w:rPr>
          <w:b/>
        </w:rPr>
        <w:t>đạt</w:t>
      </w:r>
      <w:r>
        <w:t>.</w:t>
      </w:r>
    </w:p>
    <w:p>
      <w:pPr>
        <w:pStyle w:val="ListBullet"/>
      </w:pPr>
      <w:r>
        <w:rPr>
          <w:b/>
        </w:rPr>
        <w:t>Dằn kiểm tra màng sơn (sau 15 giờ):</w:t>
      </w:r>
    </w:p>
    <w:p>
      <w:pPr>
        <w:pStyle w:val="ListBullet"/>
      </w:pPr>
      <w:r>
        <w:t xml:space="preserve">Dằn </w:t>
      </w:r>
      <w:r>
        <w:rPr>
          <w:b/>
        </w:rPr>
        <w:t>5 giờ</w:t>
      </w:r>
      <w:r>
        <w:t xml:space="preserve">: Quy trình chuẩn (cả dằn foam và mút cao su) </w:t>
      </w:r>
      <w:r>
        <w:rPr>
          <w:b/>
        </w:rPr>
        <w:t>ĐẠT</w:t>
      </w:r>
      <w:r>
        <w:t xml:space="preserve">; Quy trình thực tế (cả dằn foam và mút cao su) </w:t>
      </w:r>
      <w:r>
        <w:rPr>
          <w:b/>
        </w:rPr>
        <w:t>CÓ VẾT HẰN LÚN</w:t>
      </w:r>
      <w:r>
        <w:t xml:space="preserve"> trên bề mặt.</w:t>
      </w:r>
    </w:p>
    <w:p>
      <w:pPr>
        <w:pStyle w:val="ListBullet"/>
      </w:pPr>
      <w:r>
        <w:t xml:space="preserve">Dằn </w:t>
      </w:r>
      <w:r>
        <w:rPr>
          <w:b/>
        </w:rPr>
        <w:t>24 giờ</w:t>
      </w:r>
      <w:r>
        <w:t>: chưa có kết quả (…).</w:t>
      </w:r>
    </w:p>
    <w:p>
      <w:pPr>
        <w:pStyle w:val="Heading3"/>
      </w:pPr>
      <w:r>
        <w:t>D. Kết luận &amp; nhận xét</w:t>
      </w:r>
    </w:p>
    <w:p>
      <w:pPr>
        <w:pStyle w:val="ListBullet"/>
      </w:pPr>
      <w:r>
        <w:t xml:space="preserve">Sơn màu có </w:t>
      </w:r>
      <w:r>
        <w:rPr>
          <w:b/>
        </w:rPr>
        <w:t>tone màu quá đậm</w:t>
      </w:r>
      <w:r>
        <w:t xml:space="preserve"> so với màu nền Lót màu Pu và Lót màu NC.</w:t>
      </w:r>
    </w:p>
    <w:p>
      <w:pPr>
        <w:pStyle w:val="ListBullet"/>
      </w:pPr>
      <w:r>
        <w:t xml:space="preserve">Quy trình SX thực tế: Lót màu NC (phun 2 paths) sau </w:t>
      </w:r>
      <w:r>
        <w:rPr>
          <w:b/>
        </w:rPr>
        <w:t>15–20 phút</w:t>
      </w:r>
      <w:r>
        <w:t xml:space="preserve"> phun sơn màu NC (phun 3 paths): </w:t>
      </w:r>
      <w:r>
        <w:rPr>
          <w:b/>
        </w:rPr>
        <w:t>lót chưa đủ khô</w:t>
      </w:r>
      <w:r>
        <w:t xml:space="preserve"> và </w:t>
      </w:r>
      <w:r>
        <w:rPr>
          <w:b/>
        </w:rPr>
        <w:t>phun sơn màu dày</w:t>
      </w:r>
      <w:r>
        <w:t xml:space="preserve"> không đủ thời gian khô của lót  nguyên nhân dính lằn.</w:t>
      </w:r>
    </w:p>
    <w:p>
      <w:r>
        <w:rPr>
          <w:i/>
        </w:rPr>
        <w:t xml:space="preserve"> </w:t>
      </w:r>
      <w:r>
        <w:rPr>
          <w:b/>
          <w:i/>
        </w:rPr>
        <w:t>Liên hệ mục 17/08:</w:t>
      </w:r>
      <w:r>
        <w:rPr>
          <w:i/>
        </w:rPr>
        <w:t xml:space="preserve"> báo cáo này là kết quả dằn kiểm tra của công việc đã thực hiện 17/08 (kiểm tra chất lượng MD 2153 trên nền MDF + cao su) — kết quả xác nhận hiện tượng dính do quy trình thực tế (3 paths, lót chưa khô).</w:t>
      </w:r>
    </w:p>
    <w:p>
      <w:pPr>
        <w:pStyle w:val="Heading3"/>
      </w:pPr>
      <w:r>
        <w:t xml:space="preserve"> Hình ảnh minh họa (kết quả kiểm tra MD 2153)</w:t>
      </w:r>
    </w:p>
    <w:p>
      <w:r>
        <w:t>*Mẫu kiểm tra MD 2153 — vùng đánh dấu [ ] trên bề mặt màng sơn (dằn kiểm tra) — 18/08/2026.*</w:t>
      </w:r>
    </w:p>
    <w:p>
      <w:r>
        <w:t>![Mẫu kiểm tra MD 2153 — vùng đánh dấu [ ] trên bề mặt màng sơn](images/loc_md2153_mau_kiem_tra_1_1808.jpg)</w:t>
      </w:r>
    </w:p>
    <w:p>
      <w:r>
        <w:t>*Mẫu kiểm tra MD 2153 — vùng đánh dấu [ ] chi tiết bề mặt — 18/08/2026.*</w:t>
      </w:r>
    </w:p>
    <w:p>
      <w:r>
        <w:t>![Mẫu kiểm tra MD 2153 — vùng đánh dấu [ ] chi tiết bề mặt](images/loc_md2153_mau_kiem_tra_2_1808.jpg)</w:t>
      </w:r>
    </w:p>
    <w:p>
      <w:r>
        <w:t>*Mẫu kiểm tra MD 2153 — tấm thử 2 paths / 3 paths (ghi "MOF MO2153"), tấm bên trái có nhãn APPROVED — 18/08/2026.*</w:t>
      </w:r>
    </w:p>
    <w:p>
      <w:pPr>
        <w:pStyle w:val="Heading2"/>
      </w:pPr>
      <w:r>
        <w:t>IV. CÔNG THỨC MÀU MD 2153 (KH0053 — CÔNG TY CỔ PHẦN GỖ MINH DƯƠNG)</w:t>
      </w:r>
    </w:p>
    <w:p>
      <w:r>
        <w:rPr>
          <w:b/>
        </w:rPr>
        <w:t>Ngày:</w:t>
      </w:r>
      <w:r>
        <w:t xml:space="preserve"> 10/09/2025 · Mã số màu: </w:t>
      </w:r>
      <w:r>
        <w:rPr>
          <w:b/>
        </w:rPr>
        <w:t>MD 2153</w:t>
      </w:r>
      <w:r>
        <w:t xml:space="preserve"> · Gỗ: CAO SU + MDF · Mã nv: </w:t>
      </w:r>
      <w:r>
        <w:rPr>
          <w:b/>
        </w:rPr>
        <w:t>Nguyễn Phú Vinh</w:t>
      </w:r>
      <w:r>
        <w:t xml:space="preserve"> · Ghi chú: MẪU LÀM TẠI NHÀ MÁY</w:t>
      </w:r>
    </w:p>
    <w:p>
      <w:r>
        <w:rPr>
          <w:b/>
        </w:rPr>
        <w:t>Quy trình:</w:t>
      </w:r>
      <w:r>
        <w:t xml:space="preserve"> LÓT MÀU PU (2-1 CỨNG PU FD 0723-2 DUNG MÔI PU LÓT, 13-15')  LÓT MÀU NC (1-1) DM NC 02/23 (13-15')  SƠN MÀU NC (1-1) DM NC 02/23 (12-14')</w:t>
      </w:r>
    </w:p>
    <w:p>
      <w:pPr>
        <w:pStyle w:val="Heading3"/>
      </w:pPr>
      <w:r>
        <w:t>Lót màu PU MD 2153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Thành phần</w:t>
            </w:r>
          </w:p>
        </w:tc>
        <w:tc>
          <w:tcPr>
            <w:tcW w:type="dxa" w:w="4819"/>
          </w:tcPr>
          <w:p>
            <w:r>
              <w:rPr>
                <w:b/>
              </w:rPr>
              <w:t>Định lượng</w:t>
            </w:r>
          </w:p>
        </w:tc>
      </w:tr>
      <w:tr>
        <w:tc>
          <w:tcPr>
            <w:tcW w:type="dxa" w:w="4819"/>
          </w:tcPr>
          <w:p>
            <w:r>
              <w:t>Lót PU PC FD</w:t>
            </w:r>
          </w:p>
        </w:tc>
        <w:tc>
          <w:tcPr>
            <w:tcW w:type="dxa" w:w="4819"/>
          </w:tcPr>
          <w:p>
            <w:r>
              <w:t>150,000</w:t>
            </w:r>
          </w:p>
        </w:tc>
      </w:tr>
      <w:tr>
        <w:tc>
          <w:tcPr>
            <w:tcW w:type="dxa" w:w="4819"/>
          </w:tcPr>
          <w:p>
            <w:r>
              <w:t>Lót PU trắng</w:t>
            </w:r>
          </w:p>
        </w:tc>
        <w:tc>
          <w:tcPr>
            <w:tcW w:type="dxa" w:w="4819"/>
          </w:tcPr>
          <w:p>
            <w:r>
              <w:t>50,000</w:t>
            </w:r>
          </w:p>
        </w:tc>
      </w:tr>
      <w:tr>
        <w:tc>
          <w:tcPr>
            <w:tcW w:type="dxa" w:w="4819"/>
          </w:tcPr>
          <w:p>
            <w:r>
              <w:t>Vàng YZ 2288 (1-1) DM</w:t>
            </w:r>
          </w:p>
        </w:tc>
        <w:tc>
          <w:tcPr>
            <w:tcW w:type="dxa" w:w="4819"/>
          </w:tcPr>
          <w:p>
            <w:r>
              <w:t>4,500</w:t>
            </w:r>
          </w:p>
        </w:tc>
      </w:tr>
      <w:tr>
        <w:tc>
          <w:tcPr>
            <w:tcW w:type="dxa" w:w="4819"/>
          </w:tcPr>
          <w:p>
            <w:r>
              <w:t>Đỏ F3 RK (1-0.5) DM</w:t>
            </w:r>
          </w:p>
        </w:tc>
        <w:tc>
          <w:tcPr>
            <w:tcW w:type="dxa" w:w="4819"/>
          </w:tcPr>
          <w:p>
            <w:r>
              <w:t>6,000</w:t>
            </w:r>
          </w:p>
        </w:tc>
      </w:tr>
      <w:tr>
        <w:tc>
          <w:tcPr>
            <w:tcW w:type="dxa" w:w="4819"/>
          </w:tcPr>
          <w:p>
            <w:r>
              <w:t>Đen TC L3 (1-2) DM</w:t>
            </w:r>
          </w:p>
        </w:tc>
        <w:tc>
          <w:tcPr>
            <w:tcW w:type="dxa" w:w="4819"/>
          </w:tcPr>
          <w:p>
            <w:r>
              <w:t>2,500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TỔNG CỘNG</w:t>
            </w:r>
          </w:p>
        </w:tc>
        <w:tc>
          <w:tcPr>
            <w:tcW w:type="dxa" w:w="4819"/>
          </w:tcPr>
          <w:p>
            <w:r>
              <w:rPr>
                <w:b/>
              </w:rPr>
              <w:t>213,000</w:t>
            </w:r>
          </w:p>
        </w:tc>
      </w:tr>
    </w:tbl>
    <w:p>
      <w:pPr>
        <w:pStyle w:val="Heading3"/>
      </w:pPr>
      <w:r>
        <w:t>Lót màu NC MD 2153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Thành phần</w:t>
            </w:r>
          </w:p>
        </w:tc>
        <w:tc>
          <w:tcPr>
            <w:tcW w:type="dxa" w:w="4819"/>
          </w:tcPr>
          <w:p>
            <w:r>
              <w:rPr>
                <w:b/>
              </w:rPr>
              <w:t>Định lượng</w:t>
            </w:r>
          </w:p>
        </w:tc>
      </w:tr>
      <w:tr>
        <w:tc>
          <w:tcPr>
            <w:tcW w:type="dxa" w:w="4819"/>
          </w:tcPr>
          <w:p>
            <w:r>
              <w:t>Lót NC PC 23</w:t>
            </w:r>
          </w:p>
        </w:tc>
        <w:tc>
          <w:tcPr>
            <w:tcW w:type="dxa" w:w="4819"/>
          </w:tcPr>
          <w:p>
            <w:r>
              <w:t>150,000</w:t>
            </w:r>
          </w:p>
        </w:tc>
      </w:tr>
      <w:tr>
        <w:tc>
          <w:tcPr>
            <w:tcW w:type="dxa" w:w="4819"/>
          </w:tcPr>
          <w:p>
            <w:r>
              <w:t>Lót NC 2407 trắng</w:t>
            </w:r>
          </w:p>
        </w:tc>
        <w:tc>
          <w:tcPr>
            <w:tcW w:type="dxa" w:w="4819"/>
          </w:tcPr>
          <w:p>
            <w:r>
              <w:t>50,000</w:t>
            </w:r>
          </w:p>
        </w:tc>
      </w:tr>
      <w:tr>
        <w:tc>
          <w:tcPr>
            <w:tcW w:type="dxa" w:w="4819"/>
          </w:tcPr>
          <w:p>
            <w:r>
              <w:t>Vàng YZ 2288 (1-1) DM</w:t>
            </w:r>
          </w:p>
        </w:tc>
        <w:tc>
          <w:tcPr>
            <w:tcW w:type="dxa" w:w="4819"/>
          </w:tcPr>
          <w:p>
            <w:r>
              <w:t>6,500</w:t>
            </w:r>
          </w:p>
        </w:tc>
      </w:tr>
      <w:tr>
        <w:tc>
          <w:tcPr>
            <w:tcW w:type="dxa" w:w="4819"/>
          </w:tcPr>
          <w:p>
            <w:r>
              <w:t>Đỏ F3 RK (1-0.5) DM</w:t>
            </w:r>
          </w:p>
        </w:tc>
        <w:tc>
          <w:tcPr>
            <w:tcW w:type="dxa" w:w="4819"/>
          </w:tcPr>
          <w:p>
            <w:r>
              <w:t>8,500</w:t>
            </w:r>
          </w:p>
        </w:tc>
      </w:tr>
      <w:tr>
        <w:tc>
          <w:tcPr>
            <w:tcW w:type="dxa" w:w="4819"/>
          </w:tcPr>
          <w:p>
            <w:r>
              <w:t>Đen TC L3 (1-2) DM</w:t>
            </w:r>
          </w:p>
        </w:tc>
        <w:tc>
          <w:tcPr>
            <w:tcW w:type="dxa" w:w="4819"/>
          </w:tcPr>
          <w:p>
            <w:r>
              <w:t>2,500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TỔNG CỘNG</w:t>
            </w:r>
          </w:p>
        </w:tc>
        <w:tc>
          <w:tcPr>
            <w:tcW w:type="dxa" w:w="4819"/>
          </w:tcPr>
          <w:p>
            <w:r>
              <w:rPr>
                <w:b/>
              </w:rPr>
              <w:t>217,500</w:t>
            </w:r>
          </w:p>
        </w:tc>
      </w:tr>
    </w:tbl>
    <w:p>
      <w:pPr>
        <w:pStyle w:val="Heading3"/>
      </w:pPr>
      <w:r>
        <w:t>Sơn màu NC MD 2153 30%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Thành phần</w:t>
            </w:r>
          </w:p>
        </w:tc>
        <w:tc>
          <w:tcPr>
            <w:tcW w:type="dxa" w:w="4819"/>
          </w:tcPr>
          <w:p>
            <w:r>
              <w:rPr>
                <w:b/>
              </w:rPr>
              <w:t>Định lượng</w:t>
            </w:r>
          </w:p>
        </w:tc>
      </w:tr>
      <w:tr>
        <w:tc>
          <w:tcPr>
            <w:tcW w:type="dxa" w:w="4819"/>
          </w:tcPr>
          <w:p>
            <w:r>
              <w:t>Bóng NC PC 23 30%</w:t>
            </w:r>
          </w:p>
        </w:tc>
        <w:tc>
          <w:tcPr>
            <w:tcW w:type="dxa" w:w="4819"/>
          </w:tcPr>
          <w:p>
            <w:r>
              <w:t>400,000</w:t>
            </w:r>
          </w:p>
        </w:tc>
      </w:tr>
      <w:tr>
        <w:tc>
          <w:tcPr>
            <w:tcW w:type="dxa" w:w="4819"/>
          </w:tcPr>
          <w:p>
            <w:r>
              <w:t>Bóng NC 2307 trắng 30%</w:t>
            </w:r>
          </w:p>
        </w:tc>
        <w:tc>
          <w:tcPr>
            <w:tcW w:type="dxa" w:w="4819"/>
          </w:tcPr>
          <w:p>
            <w:r>
              <w:t>4,500</w:t>
            </w:r>
          </w:p>
        </w:tc>
      </w:tr>
      <w:tr>
        <w:tc>
          <w:tcPr>
            <w:tcW w:type="dxa" w:w="4819"/>
          </w:tcPr>
          <w:p>
            <w:r>
              <w:t>Vàng YZ 2288 (1-1) DM</w:t>
            </w:r>
          </w:p>
        </w:tc>
        <w:tc>
          <w:tcPr>
            <w:tcW w:type="dxa" w:w="4819"/>
          </w:tcPr>
          <w:p>
            <w:r>
              <w:t>0,500</w:t>
            </w:r>
          </w:p>
        </w:tc>
      </w:tr>
      <w:tr>
        <w:tc>
          <w:tcPr>
            <w:tcW w:type="dxa" w:w="4819"/>
          </w:tcPr>
          <w:p>
            <w:r>
              <w:t>Đỏ F3 RK (1-0.5) DM</w:t>
            </w:r>
          </w:p>
        </w:tc>
        <w:tc>
          <w:tcPr>
            <w:tcW w:type="dxa" w:w="4819"/>
          </w:tcPr>
          <w:p>
            <w:r>
              <w:t>25,000</w:t>
            </w:r>
          </w:p>
        </w:tc>
      </w:tr>
      <w:tr>
        <w:tc>
          <w:tcPr>
            <w:tcW w:type="dxa" w:w="4819"/>
          </w:tcPr>
          <w:p>
            <w:r>
              <w:t>Đen TC L3 (1-2) DM</w:t>
            </w:r>
          </w:p>
        </w:tc>
        <w:tc>
          <w:tcPr>
            <w:tcW w:type="dxa" w:w="4819"/>
          </w:tcPr>
          <w:p>
            <w:r>
              <w:t>5,000</w:t>
            </w:r>
          </w:p>
        </w:tc>
      </w:tr>
      <w:tr>
        <w:tc>
          <w:tcPr>
            <w:tcW w:type="dxa" w:w="4819"/>
          </w:tcPr>
          <w:p>
            <w:r>
              <w:t>Giant Rose (1-2) DM</w:t>
            </w:r>
          </w:p>
        </w:tc>
        <w:tc>
          <w:tcPr>
            <w:tcW w:type="dxa" w:w="4819"/>
          </w:tcPr>
          <w:p>
            <w:r>
              <w:t>12,000</w:t>
            </w:r>
          </w:p>
        </w:tc>
      </w:tr>
      <w:tr>
        <w:tc>
          <w:tcPr>
            <w:tcW w:type="dxa" w:w="4819"/>
          </w:tcPr>
          <w:p>
            <w:r>
              <w:t>Dung môi pha sơn màu 0721</w:t>
            </w:r>
          </w:p>
        </w:tc>
        <w:tc>
          <w:tcPr>
            <w:tcW w:type="dxa" w:w="4819"/>
          </w:tcPr>
          <w:p>
            <w:r>
              <w:t>30,000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TỔNG CỘNG</w:t>
            </w:r>
          </w:p>
        </w:tc>
        <w:tc>
          <w:tcPr>
            <w:tcW w:type="dxa" w:w="4819"/>
          </w:tcPr>
          <w:p>
            <w:r>
              <w:rPr>
                <w:b/>
              </w:rPr>
              <w:t>477,000</w:t>
            </w:r>
          </w:p>
        </w:tc>
      </w:tr>
    </w:tbl>
    <w:p>
      <w:r>
        <w:rPr>
          <w:i/>
        </w:rPr>
        <w:t>ℹ Ghi chú tài liệu gốc: có ghi chú tính toán viết tay ở góc phải (các phép cộng chỉnh sửa tỷ lệ màu và con số 42,5 phía dưới).</w:t>
      </w:r>
    </w:p>
    <w:p>
      <w:r>
        <w:rPr>
          <w:i/>
        </w:rPr>
        <w:t xml:space="preserve"> </w:t>
      </w:r>
      <w:r>
        <w:rPr>
          <w:b/>
          <w:i/>
        </w:rPr>
        <w:t>Ghi chú đối chiếu:</w:t>
      </w:r>
      <w:r>
        <w:rPr>
          <w:i/>
        </w:rPr>
        <w:t xml:space="preserve"> nội dung được chủ nhân cung cấp dạng text trích xuất từ 5 hình ảnh tài liệu (báo cáo viết tay Đăng Long; phụ lục quy trình thẻ mẫu ĐLO 03; báo cáo kết quả kiểm tra 02-0826 2 trang; công thức màu MD 2153) — </w:t>
      </w:r>
      <w:r>
        <w:rPr>
          <w:b/>
          <w:i/>
        </w:rPr>
        <w:t>hình ảnh gốc chưa nhận được</w:t>
      </w:r>
      <w:r>
        <w:rPr>
          <w:i/>
        </w:rPr>
        <w:t xml:space="preserve">, chờ bổ sung nếu cần chèn. Giữ nguyên cách ghi của người báo cáo; chuẩn hóa nhẹ chính tả ("qui trình"  "quy trình"). Tên người báo cáo ghi theo tài liệu: </w:t>
      </w:r>
      <w:r>
        <w:rPr>
          <w:b/>
          <w:i/>
        </w:rPr>
        <w:t>Bùi Thiên Lộc</w:t>
      </w:r>
      <w:r>
        <w:rPr>
          <w:i/>
        </w:rPr>
        <w:t xml:space="preserve"> ( Thiên/Thiện — như các báo cáo trước).</w:t>
      </w:r>
    </w:p>
    <w:p>
      <w:pPr>
        <w:pStyle w:val="Heading2"/>
      </w:pPr>
      <w:r>
        <w:t>BÁO CÁO 18/08/2026 (TIẾP): BẢN BÁO CÁO SỰ CỐ DÍNH MẶT MÀU MD-2153 — LÊ HỮU CẢNH (MINH DƯƠNG CHU LAI)</w:t>
      </w:r>
    </w:p>
    <w:p>
      <w:r>
        <w:rPr>
          <w:b/>
        </w:rPr>
        <w:t>Người viết báo cáo:</w:t>
      </w:r>
      <w:r>
        <w:t xml:space="preserve"> Lê Hữu Cảnh (Kỹ thuật tại nhà máy Minh Dương Chu Lai)</w:t>
      </w:r>
    </w:p>
    <w:p>
      <w:r>
        <w:rPr>
          <w:b/>
        </w:rPr>
        <w:t>Ngày viết báo cáo:</w:t>
      </w:r>
      <w:r>
        <w:t xml:space="preserve"> 18/8/2026 · </w:t>
      </w:r>
      <w:r>
        <w:rPr>
          <w:b/>
        </w:rPr>
        <w:t>Kính gửi:</w:t>
      </w:r>
      <w:r>
        <w:t xml:space="preserve"> Ban Giám Đốc Công ty · Phụ lục 02 / QT-KT-TTKT / 01</w:t>
      </w:r>
    </w:p>
    <w:p>
      <w:pPr>
        <w:pStyle w:val="Heading3"/>
      </w:pPr>
      <w:r>
        <w:t>I. TÌNH HÌNH SẢN XUẤT</w:t>
      </w:r>
    </w:p>
    <w:p>
      <w:r>
        <w:t xml:space="preserve">Quy trình sản xuất thực tế màu </w:t>
      </w:r>
      <w:r>
        <w:rPr>
          <w:b/>
        </w:rPr>
        <w:t>MD-2153</w:t>
      </w:r>
      <w:r>
        <w:t xml:space="preserve"> tại nhà máy Minh Dương Chu Lai — Gỗ Cao Su + MDF: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Bước</w:t>
            </w:r>
          </w:p>
        </w:tc>
        <w:tc>
          <w:tcPr>
            <w:tcW w:type="dxa" w:w="1928"/>
          </w:tcPr>
          <w:p>
            <w:r>
              <w:rPr>
                <w:b/>
              </w:rPr>
              <w:t>Nội dung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Tỉ lệ pha</w:t>
            </w:r>
          </w:p>
        </w:tc>
        <w:tc>
          <w:tcPr>
            <w:tcW w:type="dxa" w:w="1928"/>
          </w:tcPr>
          <w:p>
            <w:r>
              <w:rPr>
                <w:b/>
              </w:rPr>
              <w:t>Phun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Thời gian</w:t>
            </w:r>
          </w:p>
        </w:tc>
      </w:tr>
      <w:tr>
        <w:tc>
          <w:tcPr>
            <w:tcW w:type="dxa" w:w="1928"/>
          </w:tcPr>
          <w:p>
            <w:r>
              <w:t>1</w:t>
            </w:r>
          </w:p>
        </w:tc>
        <w:tc>
          <w:tcPr>
            <w:tcW w:type="dxa" w:w="1928"/>
          </w:tcPr>
          <w:p>
            <w:r>
              <w:t>Lót màu PU 2153</w:t>
            </w:r>
          </w:p>
        </w:tc>
        <w:tc>
          <w:tcPr>
            <w:tcW w:type="dxa" w:w="1928"/>
          </w:tcPr>
          <w:p>
            <w:r>
              <w:t>TLP 2-1-1</w:t>
            </w:r>
          </w:p>
        </w:tc>
        <w:tc>
          <w:tcPr>
            <w:tcW w:type="dxa" w:w="1928"/>
          </w:tcPr>
          <w:p>
            <w:r>
              <w:rPr>
                <w:b/>
              </w:rPr>
              <w:t>3 pass</w:t>
            </w:r>
          </w:p>
        </w:tc>
        <w:tc>
          <w:tcPr>
            <w:tcW w:type="dxa" w:w="1928"/>
          </w:tcPr>
          <w:p>
            <w:r>
              <w:t xml:space="preserve">Sau </w:t>
            </w:r>
            <w:r>
              <w:rPr>
                <w:b/>
              </w:rPr>
              <w:t>2 giờ</w:t>
            </w:r>
            <w:r>
              <w:t xml:space="preserve"> xả nhám #320</w:t>
            </w:r>
          </w:p>
        </w:tc>
      </w:tr>
      <w:tr>
        <w:tc>
          <w:tcPr>
            <w:tcW w:type="dxa" w:w="1928"/>
          </w:tcPr>
          <w:p>
            <w:r>
              <w:t>2</w:t>
            </w:r>
          </w:p>
        </w:tc>
        <w:tc>
          <w:tcPr>
            <w:tcW w:type="dxa" w:w="1928"/>
          </w:tcPr>
          <w:p>
            <w:r>
              <w:t>Lót màu NC 2153</w:t>
            </w:r>
          </w:p>
        </w:tc>
        <w:tc>
          <w:tcPr>
            <w:tcW w:type="dxa" w:w="1928"/>
          </w:tcPr>
          <w:p>
            <w:r>
              <w:t>TLP (1-1)</w:t>
            </w:r>
          </w:p>
        </w:tc>
        <w:tc>
          <w:tcPr>
            <w:tcW w:type="dxa" w:w="1928"/>
          </w:tcPr>
          <w:p>
            <w:r>
              <w:rPr>
                <w:b/>
              </w:rPr>
              <w:t>2 pass</w:t>
            </w:r>
          </w:p>
        </w:tc>
        <w:tc>
          <w:tcPr>
            <w:tcW w:type="dxa" w:w="1928"/>
          </w:tcPr>
          <w:p>
            <w:r>
              <w:t xml:space="preserve">Sau </w:t>
            </w:r>
            <w:r>
              <w:rPr>
                <w:b/>
              </w:rPr>
              <w:t>15–20 phút</w:t>
            </w:r>
          </w:p>
        </w:tc>
      </w:tr>
      <w:tr>
        <w:tc>
          <w:tcPr>
            <w:tcW w:type="dxa" w:w="1928"/>
          </w:tcPr>
          <w:p>
            <w:r>
              <w:t>3</w:t>
            </w:r>
          </w:p>
        </w:tc>
        <w:tc>
          <w:tcPr>
            <w:tcW w:type="dxa" w:w="1928"/>
          </w:tcPr>
          <w:p>
            <w:r>
              <w:t>Sơn màu NC 2153</w:t>
            </w:r>
          </w:p>
        </w:tc>
        <w:tc>
          <w:tcPr>
            <w:tcW w:type="dxa" w:w="1928"/>
          </w:tcPr>
          <w:p>
            <w:r>
              <w:t xml:space="preserve">TLP (1-1) + </w:t>
            </w:r>
            <w:r>
              <w:rPr>
                <w:b/>
              </w:rPr>
              <w:t>5% Retarder</w:t>
            </w:r>
          </w:p>
        </w:tc>
        <w:tc>
          <w:tcPr>
            <w:tcW w:type="dxa" w:w="1928"/>
          </w:tcPr>
          <w:p>
            <w:r>
              <w:rPr>
                <w:b/>
              </w:rPr>
              <w:t>3 pass</w:t>
            </w:r>
          </w:p>
        </w:tc>
        <w:tc>
          <w:tcPr>
            <w:tcW w:type="dxa" w:w="1928"/>
          </w:tcPr>
          <w:p>
            <w:r>
              <w:t xml:space="preserve">Sau </w:t>
            </w:r>
            <w:r>
              <w:rPr>
                <w:b/>
              </w:rPr>
              <w:t>12 giờ</w:t>
            </w:r>
            <w:r>
              <w:t xml:space="preserve"> xuống chuyền xếp chồng</w:t>
            </w:r>
          </w:p>
        </w:tc>
      </w:tr>
    </w:tbl>
    <w:p>
      <w:pPr>
        <w:pStyle w:val="Heading3"/>
      </w:pPr>
      <w:r>
        <w:t>II. HIỆN TƯỢNG / KẾT QUẢ KIỂM TRA</w:t>
      </w:r>
    </w:p>
    <w:p>
      <w:pPr>
        <w:pStyle w:val="ListBullet"/>
      </w:pPr>
      <w:r>
        <w:t xml:space="preserve">Sau 12 giờ xuống chuyền: </w:t>
      </w:r>
      <w:r>
        <w:rPr>
          <w:b/>
        </w:rPr>
        <w:t>xếp chồng 10–12 sản phẩm</w:t>
      </w:r>
      <w:r>
        <w:t xml:space="preserve">, mỗi sản phẩm nặng </w:t>
      </w:r>
      <w:r>
        <w:rPr>
          <w:b/>
        </w:rPr>
        <w:t>6 kg</w:t>
      </w:r>
      <w:r>
        <w:t xml:space="preserve">, dài </w:t>
      </w:r>
      <w:r>
        <w:rPr>
          <w:b/>
        </w:rPr>
        <w:t>102 cm</w:t>
      </w:r>
      <w:r>
        <w:t xml:space="preserve">, rộng </w:t>
      </w:r>
      <w:r>
        <w:rPr>
          <w:b/>
        </w:rPr>
        <w:t>43 cm</w:t>
      </w:r>
      <w:r>
        <w:t>.</w:t>
      </w:r>
    </w:p>
    <w:p>
      <w:pPr>
        <w:pStyle w:val="ListBullet"/>
      </w:pPr>
      <w:r>
        <w:t xml:space="preserve">Kiểm tra mỗi chồng: </w:t>
      </w:r>
      <w:r>
        <w:rPr>
          <w:b/>
        </w:rPr>
        <w:t>bị dấu mút 3–4 sản phẩm dưới cùng</w:t>
      </w:r>
      <w:r>
        <w:t>.</w:t>
      </w:r>
    </w:p>
    <w:p>
      <w:pPr>
        <w:pStyle w:val="ListBullet"/>
      </w:pPr>
      <w:r>
        <w:t xml:space="preserve">Những sản phẩm đạt ra bao bì chờ đóng gói vẫn xếp chồng như trên  </w:t>
      </w:r>
      <w:r>
        <w:rPr>
          <w:b/>
        </w:rPr>
        <w:t>sau 24 giờ kiểm tra vẫn bị dấu mút</w:t>
      </w:r>
      <w:r>
        <w:t xml:space="preserve"> như trên (3–4 sản phẩm dưới cùng).</w:t>
      </w:r>
    </w:p>
    <w:p>
      <w:pPr>
        <w:pStyle w:val="Heading3"/>
      </w:pPr>
      <w:r>
        <w:t>III. Ý KIẾN &amp; ĐỀ XUẤT</w:t>
      </w:r>
    </w:p>
    <w:p>
      <w:pPr>
        <w:pStyle w:val="ListBullet"/>
      </w:pPr>
      <w:r>
        <w:t xml:space="preserve">Quy trình sản xuất như trên: ca sơn phủ khung nhà máy </w:t>
      </w:r>
      <w:r>
        <w:rPr>
          <w:b/>
        </w:rPr>
        <w:t>lót kỹ, xả kỹ công đoạn lót PU</w:t>
      </w:r>
      <w:r>
        <w:t xml:space="preserve">; công đoạn </w:t>
      </w:r>
      <w:r>
        <w:rPr>
          <w:b/>
        </w:rPr>
        <w:t>lót NC không xuống chuyền xả nhám</w:t>
      </w:r>
      <w:r>
        <w:t xml:space="preserve"> mà sau </w:t>
      </w:r>
      <w:r>
        <w:rPr>
          <w:b/>
        </w:rPr>
        <w:t>10–15 phút qua sơn bóng luôn</w:t>
      </w:r>
      <w:r>
        <w:t>.</w:t>
      </w:r>
    </w:p>
    <w:p>
      <w:pPr>
        <w:pStyle w:val="ListBullet"/>
      </w:pPr>
      <w:r>
        <w:t xml:space="preserve">Quy trình sản xuất thực tế như trên </w:t>
      </w:r>
      <w:r>
        <w:rPr>
          <w:b/>
        </w:rPr>
        <w:t>hiện đang sản xuất cho các màu MD-2113, 2091, 2153, 2217</w:t>
      </w:r>
      <w:r>
        <w:t xml:space="preserve"> từ </w:t>
      </w:r>
      <w:r>
        <w:rPr>
          <w:b/>
        </w:rPr>
        <w:t>tháng 7/2025 đến nay</w:t>
      </w:r>
      <w:r>
        <w:t>.</w:t>
      </w:r>
    </w:p>
    <w:p>
      <w:pPr>
        <w:pStyle w:val="ListBullet"/>
      </w:pPr>
      <w:r>
        <w:t>Kỹ thuật kính báo Ban Giám Đốc xem xét.</w:t>
      </w:r>
    </w:p>
    <w:p>
      <w:r>
        <w:rPr>
          <w:b/>
        </w:rPr>
        <w:t>Người báo cáo:</w:t>
      </w:r>
      <w:r>
        <w:t xml:space="preserve"> (đã ký) </w:t>
      </w:r>
      <w:r>
        <w:rPr>
          <w:b/>
        </w:rPr>
        <w:t>Lê Hữu Cảnh</w:t>
      </w:r>
    </w:p>
    <w:p>
      <w:r>
        <w:rPr>
          <w:i/>
        </w:rPr>
        <w:t xml:space="preserve"> </w:t>
      </w:r>
      <w:r>
        <w:rPr>
          <w:b/>
          <w:i/>
        </w:rPr>
        <w:t>Liên hệ báo cáo 02-0826 (Lộc, 17–18/08):</w:t>
      </w:r>
      <w:r>
        <w:rPr>
          <w:i/>
        </w:rPr>
        <w:t xml:space="preserve"> đây là bản báo cáo từ phía nhà máy (Kỹ thuật Cảnh) xác nhận quy trình thực tế — </w:t>
      </w:r>
      <w:r>
        <w:rPr>
          <w:b/>
          <w:i/>
        </w:rPr>
        <w:t>sơn màu phun 3 pass</w:t>
      </w:r>
      <w:r>
        <w:rPr>
          <w:i/>
        </w:rPr>
        <w:t xml:space="preserve"> (báo cáo QC ghi "3 paths"), lót NC chỉ khô 15–20 phút đã phun sơn màu  khớp kết luận của QC (lót chưa đủ khô + sơn dày  dính lằn mút). Báo cáo bổ sung: hiện tượng </w:t>
      </w:r>
      <w:r>
        <w:rPr>
          <w:b/>
          <w:i/>
        </w:rPr>
        <w:t>dấu mút xuất hiện ở 3–4 sản phẩm dưới cùng</w:t>
      </w:r>
      <w:r>
        <w:rPr>
          <w:i/>
        </w:rPr>
        <w:t xml:space="preserve">, kéo dài cả sau 24 giờ; quy trình này đang áp dụng cho </w:t>
      </w:r>
      <w:r>
        <w:rPr>
          <w:b/>
          <w:i/>
        </w:rPr>
        <w:t>4 màu</w:t>
      </w:r>
      <w:r>
        <w:rPr>
          <w:i/>
        </w:rPr>
        <w:t xml:space="preserve"> (MD-2113, 2091, 2153, 2217) từ 07/2025.</w:t>
      </w:r>
    </w:p>
    <w:p>
      <w:r>
        <w:rPr>
          <w:i/>
        </w:rPr>
        <w:t xml:space="preserve"> </w:t>
      </w:r>
      <w:r>
        <w:rPr>
          <w:b/>
          <w:i/>
        </w:rPr>
        <w:t>Ghi chú đối chiếu:</w:t>
      </w:r>
      <w:r>
        <w:rPr>
          <w:i/>
        </w:rPr>
        <w:t xml:space="preserve"> nội dung từ text chủ nhân trích xuất từ hình ảnh bản báo cáo — </w:t>
      </w:r>
      <w:r>
        <w:rPr>
          <w:b/>
          <w:i/>
        </w:rPr>
        <w:t>hình gốc chưa nhận được</w:t>
      </w:r>
      <w:r>
        <w:rPr>
          <w:i/>
        </w:rPr>
        <w:t>, chờ bổ sung nếu cần chèn. Giữ nguyên cách ghi của người báo cáo: "pass" (lần phun), "TLP" (tỉ lệ pha), "dấu mút" (vết hằn của tấm mút xốp giữa sản phẩm).</w:t>
      </w:r>
    </w:p>
    <w:p>
      <w:pPr>
        <w:pStyle w:val="Heading2"/>
      </w:pPr>
      <w:r>
        <w:t>CẬP NHẬT 18/08/2026 (TIẾP): KIỂM TRA DẰN DÍNH MẶT MÀU MD 2153 THEO QUY TRÌNH SX THỰC TẾ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pPr>
        <w:pStyle w:val="ListBullet"/>
      </w:pPr>
      <w:r>
        <w:t xml:space="preserve"> </w:t>
      </w:r>
      <w:r>
        <w:rPr>
          <w:b/>
        </w:rPr>
        <w:t>Nội dung:</w:t>
      </w:r>
      <w:r>
        <w:t xml:space="preserve"> Kiểm tra chất lượng (kiểm tra </w:t>
      </w:r>
      <w:r>
        <w:rPr>
          <w:b/>
        </w:rPr>
        <w:t>dằn dính mặt</w:t>
      </w:r>
      <w:r>
        <w:t xml:space="preserve">) màu </w:t>
      </w:r>
      <w:r>
        <w:rPr>
          <w:b/>
        </w:rPr>
        <w:t>MD 2153</w:t>
      </w:r>
      <w:r>
        <w:t xml:space="preserve"> theo </w:t>
      </w:r>
      <w:r>
        <w:rPr>
          <w:b/>
        </w:rPr>
        <w:t>quy trình sản xuất thực tế</w:t>
      </w:r>
      <w:r>
        <w:t xml:space="preserve"> của kỹ thuật gửi về.</w:t>
      </w:r>
    </w:p>
    <w:p>
      <w:pPr>
        <w:pStyle w:val="ListBullet"/>
      </w:pPr>
      <w:r>
        <w:t xml:space="preserve"> </w:t>
      </w:r>
      <w:r>
        <w:rPr>
          <w:b/>
        </w:rPr>
        <w:t>Tình hình:</w:t>
      </w:r>
      <w:r>
        <w:t xml:space="preserve"> Hôm nay (18/08) </w:t>
      </w:r>
      <w:r>
        <w:rPr>
          <w:b/>
        </w:rPr>
        <w:t>đã thực hiện xong quy trình</w:t>
      </w:r>
      <w:r>
        <w:t>.</w:t>
      </w:r>
    </w:p>
    <w:p>
      <w:pPr>
        <w:pStyle w:val="ListBullet"/>
      </w:pPr>
      <w:r>
        <w:t xml:space="preserve"> </w:t>
      </w:r>
      <w:r>
        <w:rPr>
          <w:b/>
        </w:rPr>
        <w:t>Kế hoạch:</w:t>
      </w:r>
      <w:r>
        <w:t xml:space="preserve"> Mai (19/08)  </w:t>
      </w:r>
      <w:r>
        <w:rPr>
          <w:b/>
        </w:rPr>
        <w:t>dằn kiểm tra dính mặt</w:t>
      </w:r>
      <w:r>
        <w:t>.</w:t>
      </w:r>
    </w:p>
    <w:p>
      <w:r>
        <w:rPr>
          <w:i/>
        </w:rPr>
        <w:t xml:space="preserve"> </w:t>
      </w:r>
      <w:r>
        <w:rPr>
          <w:b/>
          <w:i/>
        </w:rPr>
        <w:t>Liên hệ:</w:t>
      </w:r>
      <w:r>
        <w:rPr>
          <w:i/>
        </w:rPr>
        <w:t xml:space="preserve"> báo cáo 02-0826 (17–18/08) đã có kết quả dằn 5 giờ (quy trình thực tế 3 paths có vết hằn lún); đây là đợt kiểm tra </w:t>
      </w:r>
      <w:r>
        <w:rPr>
          <w:b/>
          <w:i/>
        </w:rPr>
        <w:t>dằn dính mặt</w:t>
      </w:r>
      <w:r>
        <w:rPr>
          <w:i/>
        </w:rPr>
        <w:t xml:space="preserve"> tiếp theo thực hiện theo </w:t>
      </w:r>
      <w:r>
        <w:rPr>
          <w:b/>
          <w:i/>
        </w:rPr>
        <w:t>đúng quy trình SX thực tế của nhà máy</w:t>
      </w:r>
      <w:r>
        <w:rPr>
          <w:i/>
        </w:rPr>
        <w:t xml:space="preserve"> (bản báo cáo của Kỹ thuật Lê Hữu Cảnh, 18/08) — chờ kết quả 19/08.</w:t>
      </w:r>
    </w:p>
    <w:p>
      <w:pPr>
        <w:pStyle w:val="Heading2"/>
      </w:pPr>
      <w:r>
        <w:t>BÁO CÁO CÔNG VIỆC 20/08/2026 — CÔNG TY BÌNH THẠNH: TIẾP TỤC KIỂM TRA DẰN DÍNH MẶT MÀU MD 2153 (THEO QUY TRÌNH SX THỰC TẾ)</w:t>
      </w:r>
    </w:p>
    <w:p>
      <w:r>
        <w:rPr>
          <w:b/>
        </w:rPr>
        <w:t>Người báo cáo:</w:t>
      </w:r>
      <w:r>
        <w:t xml:space="preserve"> Nguyễn Anh Trí (Bộ phận QC1 — Bình Thạnh)</w:t>
      </w:r>
    </w:p>
    <w:p>
      <w:r>
        <w:rPr>
          <w:b/>
        </w:rPr>
        <w:t>Ngày báo cáo:</w:t>
      </w:r>
      <w:r>
        <w:t xml:space="preserve"> 20/08/2026</w:t>
      </w:r>
    </w:p>
    <w:p>
      <w:r>
        <w:rPr>
          <w:b/>
        </w:rPr>
        <w:t>Nội dung công việc:</w:t>
      </w:r>
    </w:p>
    <w:p>
      <w:pPr>
        <w:pStyle w:val="ListBullet"/>
      </w:pPr>
      <w:r>
        <w:t xml:space="preserve"> Tiếp tục kiểm tra chất lượng (kiểm tra </w:t>
      </w:r>
      <w:r>
        <w:rPr>
          <w:b/>
        </w:rPr>
        <w:t>dằn dính mặt</w:t>
      </w:r>
      <w:r>
        <w:t xml:space="preserve">) màu </w:t>
      </w:r>
      <w:r>
        <w:rPr>
          <w:b/>
        </w:rPr>
        <w:t>MD 2153</w:t>
      </w:r>
      <w:r>
        <w:t xml:space="preserve"> theo </w:t>
      </w:r>
      <w:r>
        <w:rPr>
          <w:b/>
        </w:rPr>
        <w:t>quy trình sản xuất thực tế của kỹ thuật gửi về</w:t>
      </w:r>
      <w:r>
        <w:t xml:space="preserve"> (Lê Hữu Cảnh — Minh Dương Chu Lai).</w:t>
      </w:r>
    </w:p>
    <w:p>
      <w:r>
        <w:rPr>
          <w:b/>
        </w:rPr>
        <w:t>Quy trình kiểm tra dằn dính mặt:</w:t>
      </w:r>
    </w:p>
    <w:p>
      <w:pPr>
        <w:pStyle w:val="ListBullet"/>
      </w:pPr>
      <w:r>
        <w:t xml:space="preserve">⏱ </w:t>
      </w:r>
      <w:r>
        <w:rPr>
          <w:b/>
        </w:rPr>
        <w:t>Thời gian khô trước khi dằn:</w:t>
      </w:r>
      <w:r>
        <w:t xml:space="preserve"> để khô sau </w:t>
      </w:r>
      <w:r>
        <w:rPr>
          <w:b/>
        </w:rPr>
        <w:t>15 giờ</w:t>
      </w:r>
      <w:r>
        <w:t xml:space="preserve">  dằn dính mặt · để khô sau </w:t>
      </w:r>
      <w:r>
        <w:rPr>
          <w:b/>
        </w:rPr>
        <w:t>24 giờ</w:t>
      </w:r>
      <w:r>
        <w:t xml:space="preserve">  dằn dính mặt</w:t>
      </w:r>
    </w:p>
    <w:p>
      <w:pPr>
        <w:pStyle w:val="ListBullet"/>
      </w:pPr>
      <w:r>
        <w:t xml:space="preserve"> </w:t>
      </w:r>
      <w:r>
        <w:rPr>
          <w:b/>
        </w:rPr>
        <w:t>Khối lượng dằn (tải trọng):</w:t>
      </w:r>
    </w:p>
    <w:p>
      <w:pPr>
        <w:pStyle w:val="ListBullet"/>
      </w:pPr>
      <w:r>
        <w:rPr>
          <w:b/>
        </w:rPr>
        <w:t>Theo SX thực tế:</w:t>
      </w:r>
      <w:r>
        <w:t xml:space="preserve"> </w:t>
      </w:r>
      <w:r>
        <w:rPr>
          <w:b/>
        </w:rPr>
        <w:t>0,1 kg/cm²</w:t>
      </w:r>
      <w:r>
        <w:t xml:space="preserve"> và </w:t>
      </w:r>
      <w:r>
        <w:rPr>
          <w:b/>
        </w:rPr>
        <w:t>0,15 kg/cm²</w:t>
      </w:r>
      <w:r>
        <w:t xml:space="preserve"> (dằn mút + dằn foam)</w:t>
      </w:r>
    </w:p>
    <w:p>
      <w:pPr>
        <w:pStyle w:val="ListBullet"/>
      </w:pPr>
      <w:r>
        <w:rPr>
          <w:b/>
        </w:rPr>
        <w:t>Theo chuẩn QC:</w:t>
      </w:r>
      <w:r>
        <w:t xml:space="preserve"> </w:t>
      </w:r>
      <w:r>
        <w:rPr>
          <w:b/>
        </w:rPr>
        <w:t>0,5 kg/cm²</w:t>
      </w:r>
      <w:r>
        <w:t xml:space="preserve"> (dằn mút + dằn foam)</w:t>
      </w:r>
    </w:p>
    <w:p>
      <w:pPr>
        <w:pStyle w:val="ListBullet"/>
      </w:pPr>
      <w:r>
        <w:t xml:space="preserve">⏱ </w:t>
      </w:r>
      <w:r>
        <w:rPr>
          <w:b/>
        </w:rPr>
        <w:t>Thời gian dằn:</w:t>
      </w:r>
      <w:r>
        <w:t xml:space="preserve"> tất cả dằn trong </w:t>
      </w:r>
      <w:r>
        <w:rPr>
          <w:b/>
        </w:rPr>
        <w:t>24 giờ</w:t>
      </w:r>
      <w:r>
        <w:t xml:space="preserve">  tháo ra  xem kết quả.</w:t>
      </w:r>
    </w:p>
    <w:p>
      <w:r>
        <w:rPr>
          <w:i/>
        </w:rPr>
        <w:t xml:space="preserve"> </w:t>
      </w:r>
      <w:r>
        <w:rPr>
          <w:b/>
          <w:i/>
        </w:rPr>
        <w:t>Liên hệ chuỗi vụ việc MD 2153 (dính mặt):</w:t>
      </w:r>
    </w:p>
    <w:p>
      <w:r>
        <w:rPr>
          <w:i/>
        </w:rPr>
        <w:t>- 17/08: kiểm tra chất lượng MD 2153 (mẫu lưu QC, QT chuẩn 2 paths + thực tế 3 paths).</w:t>
      </w:r>
    </w:p>
    <w:p>
      <w:r>
        <w:rPr>
          <w:i/>
        </w:rPr>
        <w:t xml:space="preserve">- 17–18/08: báo cáo kết quả kiểm tra </w:t>
      </w:r>
      <w:r>
        <w:rPr>
          <w:b/>
          <w:i/>
        </w:rPr>
        <w:t>02-0826</w:t>
      </w:r>
      <w:r>
        <w:rPr>
          <w:i/>
        </w:rPr>
        <w:t xml:space="preserve"> — dằn 5 giờ: QT chuẩn đạt, QT thực tế (3 paths) có vết hằn lún; độ bóng chuẩn 22-23% (dưới chuẩn 30%), thực tế 29-31% (đạt).</w:t>
      </w:r>
    </w:p>
    <w:p>
      <w:r>
        <w:rPr>
          <w:i/>
        </w:rPr>
        <w:t>- 18/08: báo cáo Kỹ thuật Lê Hữu Cảnh (QT SX thực tế: lót NC 15-20 phút qua sơn màu 3 pass  dấu mút 3-4 SP dưới cùng; 4 màu MD-2113/2091/2153/2217 từ 07/2025) + cập nhật: đã thực hiện xong quy trình, mai dằn kiểm tra.</w:t>
      </w:r>
    </w:p>
    <w:p>
      <w:r>
        <w:rPr>
          <w:i/>
        </w:rPr>
        <w:t>- 19/08: (thực hiện dằn theo kế hoạch).</w:t>
      </w:r>
    </w:p>
    <w:p>
      <w:r>
        <w:rPr>
          <w:i/>
        </w:rPr>
        <w:t xml:space="preserve">- </w:t>
      </w:r>
      <w:r>
        <w:rPr>
          <w:b/>
          <w:i/>
        </w:rPr>
        <w:t>20/08 (nay):</w:t>
      </w:r>
      <w:r>
        <w:rPr>
          <w:i/>
        </w:rPr>
        <w:t xml:space="preserve"> kiểm tra dằn dính mặt với bộ thông số đầy đủ: khô 15h/24h × tải 0,1 / 0,15 / 0,5 kg/cm² × mút + foam, dằn 24h  </w:t>
      </w:r>
      <w:r>
        <w:rPr>
          <w:b/>
          <w:i/>
        </w:rPr>
        <w:t>chờ kết quả sau khi tháo</w:t>
      </w:r>
      <w:r>
        <w:rPr>
          <w:i/>
        </w:rPr>
        <w:t>.</w:t>
      </w:r>
    </w:p>
    <w:p>
      <w:r>
        <w:t xml:space="preserve"> </w:t>
      </w:r>
      <w:r>
        <w:rPr>
          <w:b/>
        </w:rPr>
        <w:t>Ghi chú:</w:t>
      </w:r>
      <w:r>
        <w:t xml:space="preserve"> chưa nhận ảnh tài liệu gốc — khi có em bổ sung. Chờ kết quả dằn 24 giờ (tháo ra xem kết quả).</w:t>
      </w:r>
    </w:p>
    <w:p>
      <w:pPr>
        <w:pStyle w:val="Heading2"/>
      </w:pPr>
      <w:r>
        <w:t>BẢN BÁO CÁO — KIỂM TRA CHẤT LƯỢNG TẠI CÔNG TY Z751 — 20/08/2026</w:t>
      </w:r>
    </w:p>
    <w:p>
      <w:r>
        <w:rPr>
          <w:b/>
        </w:rPr>
        <w:t>Kính gửi:</w:t>
      </w:r>
      <w:r>
        <w:t xml:space="preserve"> Ban Giám Đốc và Lãnh Đạo Phòng QC 1</w:t>
      </w:r>
    </w:p>
    <w:p>
      <w:r>
        <w:rPr>
          <w:b/>
        </w:rPr>
        <w:t>Người viết báo cáo:</w:t>
      </w:r>
      <w:r>
        <w:t xml:space="preserve"> Nguyễn Anh Trí</w:t>
      </w:r>
    </w:p>
    <w:p>
      <w:r>
        <w:rPr>
          <w:b/>
        </w:rPr>
        <w:t>Ngày viết báo cáo:</w:t>
      </w:r>
      <w:r>
        <w:t xml:space="preserve"> 20/08/2026</w:t>
      </w:r>
    </w:p>
    <w:p>
      <w:r>
        <w:rPr>
          <w:b/>
        </w:rPr>
        <w:t>Tình hình sản xuất tại:</w:t>
      </w:r>
      <w:r>
        <w:t xml:space="preserve"> CTY Z751</w:t>
      </w:r>
    </w:p>
    <w:p>
      <w:pPr>
        <w:pStyle w:val="Heading3"/>
      </w:pPr>
      <w:r>
        <w:t>Nội dung kiểm tra</w:t>
      </w:r>
    </w:p>
    <w:p>
      <w:pPr>
        <w:pStyle w:val="ListBullet"/>
      </w:pPr>
      <w:r>
        <w:rPr>
          <w:b/>
        </w:rPr>
        <w:t>Sơn:</w:t>
      </w:r>
      <w:r>
        <w:t xml:space="preserve"> Bóng NC 2605, KH 40%, </w:t>
      </w:r>
      <w:r>
        <w:rPr>
          <w:b/>
        </w:rPr>
        <w:t>MSSX: 3280726</w:t>
      </w:r>
      <w:r>
        <w:t xml:space="preserve"> — pha </w:t>
      </w:r>
      <w:r>
        <w:rPr>
          <w:b/>
        </w:rPr>
        <w:t>1:1</w:t>
      </w:r>
      <w:r>
        <w:t xml:space="preserve">, độ nhớt </w:t>
      </w:r>
      <w:r>
        <w:rPr>
          <w:b/>
        </w:rPr>
        <w:t>15"98</w:t>
      </w:r>
      <w:r>
        <w:t xml:space="preserve"> (phun bóng màu tự nhiên)</w:t>
      </w:r>
    </w:p>
    <w:p>
      <w:pPr>
        <w:pStyle w:val="ListBullet"/>
      </w:pPr>
      <w:r>
        <w:rPr>
          <w:b/>
        </w:rPr>
        <w:t>Dung môi:</w:t>
      </w:r>
      <w:r>
        <w:t xml:space="preserve"> NC cơ super, </w:t>
      </w:r>
      <w:r>
        <w:rPr>
          <w:b/>
        </w:rPr>
        <w:t>MSSX: 280726130</w:t>
      </w:r>
    </w:p>
    <w:p>
      <w:pPr>
        <w:pStyle w:val="ListBullet"/>
      </w:pPr>
      <w:r>
        <w:rPr>
          <w:b/>
        </w:rPr>
        <w:t>Sản phẩm:</w:t>
      </w:r>
      <w:r>
        <w:t xml:space="preserve"> 75 sản phẩm mặt bàn đã in vân xong</w:t>
      </w:r>
    </w:p>
    <w:p>
      <w:pPr>
        <w:pStyle w:val="Heading3"/>
      </w:pPr>
      <w:r>
        <w:t>Quá trình kiểm tra</w:t>
      </w:r>
    </w:p>
    <w:p>
      <w:r>
        <w:t xml:space="preserve">Lấy 75 SP mặt bàn đã in vân xong  chạy qua </w:t>
      </w:r>
      <w:r>
        <w:rPr>
          <w:b/>
        </w:rPr>
        <w:t>máy phun sơn tự động</w:t>
      </w:r>
      <w:r>
        <w:t xml:space="preserve">  màng sơn đạt trên bề mặt SP (không có hiện tượng gì)  chạy qua </w:t>
      </w:r>
      <w:r>
        <w:rPr>
          <w:b/>
        </w:rPr>
        <w:t>sấy 10 phút</w:t>
      </w:r>
      <w:r>
        <w:t xml:space="preserve">  chất lên xe phơi hàng  </w:t>
      </w:r>
      <w:r>
        <w:rPr>
          <w:b/>
        </w:rPr>
        <w:t>để khô qua đêm</w:t>
      </w:r>
      <w:r>
        <w:t xml:space="preserve">  kiểm tra chất lượng tổng thể.</w:t>
      </w:r>
    </w:p>
    <w:p>
      <w:pPr>
        <w:pStyle w:val="Heading3"/>
      </w:pPr>
      <w:r>
        <w:t>Kết quả</w:t>
      </w:r>
    </w:p>
    <w:p>
      <w:pPr>
        <w:pStyle w:val="ListBullet"/>
      </w:pPr>
      <w:r>
        <w:t xml:space="preserve"> Các SP mặt bàn  </w:t>
      </w:r>
      <w:r>
        <w:rPr>
          <w:b/>
        </w:rPr>
        <w:t>màng sơn láng, mịn</w:t>
      </w:r>
      <w:r>
        <w:t xml:space="preserve"> (không có hiện tượng gì)  </w:t>
      </w:r>
      <w:r>
        <w:rPr>
          <w:b/>
        </w:rPr>
        <w:t>chất lượng ĐẠT YÊU CẦU</w:t>
      </w:r>
    </w:p>
    <w:p>
      <w:pPr>
        <w:pStyle w:val="Heading3"/>
      </w:pPr>
      <w:r>
        <w:t>Kết luận</w:t>
      </w:r>
    </w:p>
    <w:p>
      <w:r>
        <w:rPr>
          <w:b/>
        </w:rPr>
        <w:t>Bóng NC 2605 KH 40% MSSX 3280726</w:t>
      </w:r>
      <w:r>
        <w:t xml:space="preserve"> kiểm tra phun bóng bằng súng tự động trên </w:t>
      </w:r>
      <w:r>
        <w:rPr>
          <w:b/>
        </w:rPr>
        <w:t>75 SP mặt bàn</w:t>
      </w:r>
      <w:r>
        <w:t xml:space="preserve"> — chất lượng màng sơn </w:t>
      </w:r>
      <w:r>
        <w:rPr>
          <w:b/>
        </w:rPr>
        <w:t>đạt yêu cầu</w:t>
      </w:r>
      <w:r>
        <w:t xml:space="preserve"> (bề mặt không có hiện tượng gì).</w:t>
      </w:r>
    </w:p>
    <w:p>
      <w:pPr>
        <w:pStyle w:val="Heading3"/>
      </w:pPr>
      <w:r>
        <w:t>Ý kiến đóng góp</w:t>
      </w:r>
    </w:p>
    <w:p>
      <w:pPr>
        <w:pStyle w:val="ListBullet"/>
      </w:pPr>
      <w:r>
        <w:t xml:space="preserve">Yêu cầu chất lượng </w:t>
      </w:r>
      <w:r>
        <w:rPr>
          <w:b/>
        </w:rPr>
        <w:t>phải đều các lô</w:t>
      </w:r>
      <w:r>
        <w:t xml:space="preserve"> như đã thử mẫu + yêu cầu cty BT cho </w:t>
      </w:r>
      <w:r>
        <w:rPr>
          <w:b/>
        </w:rPr>
        <w:t>QC xuống kiểm tra lô hàng sản xuất tiếp theo</w:t>
      </w:r>
      <w:r>
        <w:t>.</w:t>
      </w:r>
    </w:p>
    <w:p>
      <w:pPr>
        <w:pStyle w:val="ListBullet"/>
      </w:pPr>
      <w:r>
        <w:t xml:space="preserve">Cùng nhà máy yêu cầu các lô SX chạy hàng </w:t>
      </w:r>
      <w:r>
        <w:rPr>
          <w:b/>
        </w:rPr>
        <w:t>không bị bám màng lọc</w:t>
      </w:r>
      <w:r>
        <w:t>.</w:t>
      </w:r>
    </w:p>
    <w:p>
      <w:pPr>
        <w:pStyle w:val="Heading3"/>
      </w:pPr>
      <w:r>
        <w:t>Chữ ký</w:t>
      </w:r>
    </w:p>
    <w:p>
      <w:pPr>
        <w:pStyle w:val="ListBullet"/>
      </w:pPr>
      <w:r>
        <w:rPr>
          <w:b/>
        </w:rPr>
        <w:t>Đặng Đình Huân</w:t>
      </w:r>
      <w:r>
        <w:t xml:space="preserve"> (Nhà máy) · </w:t>
      </w:r>
      <w:r>
        <w:rPr>
          <w:b/>
        </w:rPr>
        <w:t>Ngô Minh Quân</w:t>
      </w:r>
      <w:r>
        <w:t xml:space="preserve"> · </w:t>
      </w:r>
      <w:r>
        <w:rPr>
          <w:b/>
        </w:rPr>
        <w:t>Nguyễn Anh Trí</w:t>
      </w:r>
      <w:r>
        <w:t xml:space="preserve"> (Người báo cáo)</w:t>
      </w:r>
    </w:p>
    <w:p>
      <w:pPr>
        <w:pStyle w:val="Heading3"/>
      </w:pPr>
      <w:r>
        <w:t xml:space="preserve"> HÌNH ẢNH MINH HỌA</w:t>
      </w:r>
    </w:p>
    <w:p>
      <w:r>
        <w:t>*Hình: sản phẩm mặt bàn màu tự nhiên (đã in vân) kiểm tra màng bóng NC 2605 KH 40% tại Z751 — đối chiếu chi tiết mặt bàn với mẫu (dán băng keo) — màng sơn đạt, không lõm dầu (ảnh người dùng cung cấp, 20/08/2026).*</w:t>
      </w:r>
    </w:p>
    <w:p>
      <w:r>
        <w:t>*Hình: các mặt bàn màu tự nhiên sau khi phun bóng NC 2605 KH 40% (súng phun tự động Z751) — bề mặt bóng đều, màng sơn đạt, không hiện tượng lõm dầu (ảnh người dùng cung cấp, 20/08/2026).*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