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160"/>
        <w:jc w:val="center"/>
      </w:pPr>
      <w:r>
        <w:rPr>
          <w:rFonts w:ascii="Times New Roman" w:hAnsi="Times New Roman" w:eastAsia="Times New Roman"/>
          <w:b/>
          <w:color w:val="000000"/>
          <w:sz w:val="24"/>
        </w:rPr>
        <w:t>PHÒNG QC</w:t>
      </w:r>
    </w:p>
    <w:p>
      <w:pPr>
        <w:spacing w:after="40"/>
        <w:jc w:val="center"/>
      </w:pPr>
      <w:r>
        <w:rPr>
          <w:rFonts w:ascii="Times New Roman" w:hAnsi="Times New Roman" w:eastAsia="Times New Roman"/>
          <w:b/>
          <w:color w:val="000000"/>
          <w:sz w:val="28"/>
        </w:rPr>
        <w:t>BÁO CÁO TỔNG HỢP CHI TIẾT NỘI DUNG FILE QC — NGUYỄN ANH TRÍ (QC1)</w:t>
      </w:r>
    </w:p>
    <w:p>
      <w:pPr>
        <w:spacing w:after="80"/>
        <w:jc w:val="center"/>
      </w:pPr>
      <w:r>
        <w:rPr>
          <w:rFonts w:ascii="Times New Roman" w:hAnsi="Times New Roman" w:eastAsia="Times New Roman"/>
          <w:b/>
          <w:color w:val="000000"/>
          <w:sz w:val="24"/>
        </w:rPr>
        <w:t>Nguồn: Tri qc.md — giai đoạn 14/07 → 31/07/2026</w:t>
      </w:r>
    </w:p>
    <w:p>
      <w:pPr>
        <w:spacing w:after="200"/>
        <w:jc w:val="center"/>
      </w:pPr>
      <w:r>
        <w:rPr>
          <w:rFonts w:ascii="Times New Roman" w:hAnsi="Times New Roman" w:eastAsia="Times New Roman"/>
          <w:b w:val="0"/>
          <w:color w:val="000000"/>
          <w:sz w:val="22"/>
        </w:rPr>
        <w:t>Ngày lập báo cáo: 03/08/2026</w:t>
      </w:r>
    </w:p>
    <w:p>
      <w:pPr>
        <w:spacing w:after="160"/>
      </w:pPr>
      <w:r>
        <w:rPr>
          <w:rFonts w:ascii="Times New Roman" w:hAnsi="Times New Roman" w:eastAsia="Times New Roman"/>
          <w:b/>
          <w:color w:val="000000"/>
          <w:sz w:val="26"/>
        </w:rPr>
        <w:t>I. THÔNG SỐ QUY TRÌNH SƠN TUMBLING — CTY HÀNH MỸ (Ghi nhận 31/07/2026)</w:t>
      </w:r>
    </w:p>
    <w:p>
      <w:pPr>
        <w:spacing w:after="80"/>
      </w:pPr>
      <w:r>
        <w:rPr>
          <w:rFonts w:ascii="Times New Roman" w:hAnsi="Times New Roman" w:eastAsia="Times New Roman"/>
          <w:b w:val="0"/>
          <w:color w:val="000000"/>
          <w:sz w:val="24"/>
        </w:rPr>
        <w:t>Người ghi nhận: Nguyễn Anh Trí — QC1. Nguồn: Ghi chú Google Keep "Thông số quy trình sơn" — quy trình thực tế sử dụng sơn Tumbling (lồng quay) tại Cty Hành Mỹ.</w:t>
      </w:r>
    </w:p>
    <w:p>
      <w:pPr>
        <w:spacing w:after="60"/>
      </w:pPr>
      <w:r>
        <w:rPr>
          <w:rFonts w:ascii="Times New Roman" w:hAnsi="Times New Roman" w:eastAsia="Times New Roman"/>
          <w:b/>
          <w:color w:val="000000"/>
          <w:sz w:val="24"/>
        </w:rPr>
        <w:t>1. Thông số máy Tumbling (lồng quay)</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1"/>
              </w:rPr>
              <w:t>Thông số</w:t>
            </w:r>
          </w:p>
        </w:tc>
        <w:tc>
          <w:tcPr>
            <w:tcW w:type="dxa" w:w="4703"/>
            <w:shd w:val="clear" w:color="auto" w:fill="D9E2F3"/>
          </w:tcPr>
          <w:p>
            <w:r>
              <w:rPr>
                <w:rFonts w:ascii="Times New Roman" w:hAnsi="Times New Roman"/>
                <w:b/>
                <w:color w:val="000000"/>
                <w:sz w:val="21"/>
              </w:rPr>
              <w:t>Giá trị thực tế</w:t>
            </w:r>
          </w:p>
        </w:tc>
      </w:tr>
      <w:tr>
        <w:tc>
          <w:tcPr>
            <w:tcW w:type="dxa" w:w="4703"/>
          </w:tcPr>
          <w:p>
            <w:r>
              <w:rPr>
                <w:rFonts w:ascii="Times New Roman" w:hAnsi="Times New Roman"/>
                <w:color w:val="000000"/>
                <w:sz w:val="21"/>
              </w:rPr>
              <w:t>Tốc độ quay</w:t>
            </w:r>
          </w:p>
        </w:tc>
        <w:tc>
          <w:tcPr>
            <w:tcW w:type="dxa" w:w="4703"/>
          </w:tcPr>
          <w:p>
            <w:r>
              <w:rPr>
                <w:rFonts w:ascii="Times New Roman" w:hAnsi="Times New Roman"/>
                <w:color w:val="000000"/>
                <w:sz w:val="21"/>
              </w:rPr>
              <w:t>1 vòng / 28 giây (≈ 2,1 vòng/phút) — lồng có 4 thanh đảo</w:t>
            </w:r>
          </w:p>
        </w:tc>
      </w:tr>
      <w:tr>
        <w:tc>
          <w:tcPr>
            <w:tcW w:type="dxa" w:w="4703"/>
          </w:tcPr>
          <w:p>
            <w:r>
              <w:rPr>
                <w:rFonts w:ascii="Times New Roman" w:hAnsi="Times New Roman"/>
                <w:color w:val="000000"/>
                <w:sz w:val="21"/>
              </w:rPr>
              <w:t>Nhiệt độ lồng quay</w:t>
            </w:r>
          </w:p>
        </w:tc>
        <w:tc>
          <w:tcPr>
            <w:tcW w:type="dxa" w:w="4703"/>
          </w:tcPr>
          <w:p>
            <w:r>
              <w:rPr>
                <w:rFonts w:ascii="Times New Roman" w:hAnsi="Times New Roman"/>
                <w:color w:val="000000"/>
                <w:sz w:val="21"/>
              </w:rPr>
              <w:t>50 – 60°C</w:t>
            </w:r>
          </w:p>
        </w:tc>
      </w:tr>
      <w:tr>
        <w:tc>
          <w:tcPr>
            <w:tcW w:type="dxa" w:w="4703"/>
          </w:tcPr>
          <w:p>
            <w:r>
              <w:rPr>
                <w:rFonts w:ascii="Times New Roman" w:hAnsi="Times New Roman"/>
                <w:color w:val="000000"/>
                <w:sz w:val="21"/>
              </w:rPr>
              <w:t>Góc nghiêng lồng</w:t>
            </w:r>
          </w:p>
        </w:tc>
        <w:tc>
          <w:tcPr>
            <w:tcW w:type="dxa" w:w="4703"/>
          </w:tcPr>
          <w:p>
            <w:r>
              <w:rPr>
                <w:rFonts w:ascii="Times New Roman" w:hAnsi="Times New Roman"/>
                <w:color w:val="000000"/>
                <w:sz w:val="21"/>
              </w:rPr>
              <w:t>65 độ</w:t>
            </w:r>
          </w:p>
        </w:tc>
      </w:tr>
      <w:tr>
        <w:tc>
          <w:tcPr>
            <w:tcW w:type="dxa" w:w="4703"/>
          </w:tcPr>
          <w:p>
            <w:r>
              <w:rPr>
                <w:rFonts w:ascii="Times New Roman" w:hAnsi="Times New Roman"/>
                <w:color w:val="000000"/>
                <w:sz w:val="21"/>
              </w:rPr>
              <w:t>Thời gian mỗi mẻ</w:t>
            </w:r>
          </w:p>
        </w:tc>
        <w:tc>
          <w:tcPr>
            <w:tcW w:type="dxa" w:w="4703"/>
          </w:tcPr>
          <w:p>
            <w:r>
              <w:rPr>
                <w:rFonts w:ascii="Times New Roman" w:hAnsi="Times New Roman"/>
                <w:color w:val="000000"/>
                <w:sz w:val="21"/>
              </w:rPr>
              <w:t>3 giờ (sơn lót màu) / 2 giờ (sơn bóng)</w:t>
            </w:r>
          </w:p>
        </w:tc>
      </w:tr>
    </w:tbl>
    <w:p>
      <w:pPr>
        <w:spacing w:after="60"/>
      </w:pPr>
      <w:r>
        <w:rPr>
          <w:rFonts w:ascii="Times New Roman" w:hAnsi="Times New Roman" w:eastAsia="Times New Roman"/>
          <w:b/>
          <w:color w:val="000000"/>
          <w:sz w:val="24"/>
        </w:rPr>
        <w:t>2. Thông số súng phun</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1"/>
              </w:rPr>
              <w:t>Thông số</w:t>
            </w:r>
          </w:p>
        </w:tc>
        <w:tc>
          <w:tcPr>
            <w:tcW w:type="dxa" w:w="4703"/>
            <w:shd w:val="clear" w:color="auto" w:fill="D9E2F3"/>
          </w:tcPr>
          <w:p>
            <w:r>
              <w:rPr>
                <w:rFonts w:ascii="Times New Roman" w:hAnsi="Times New Roman"/>
                <w:b/>
                <w:color w:val="000000"/>
                <w:sz w:val="21"/>
              </w:rPr>
              <w:t>Giá trị thực tế</w:t>
            </w:r>
          </w:p>
        </w:tc>
      </w:tr>
      <w:tr>
        <w:tc>
          <w:tcPr>
            <w:tcW w:type="dxa" w:w="4703"/>
          </w:tcPr>
          <w:p>
            <w:r>
              <w:rPr>
                <w:rFonts w:ascii="Times New Roman" w:hAnsi="Times New Roman"/>
                <w:color w:val="000000"/>
                <w:sz w:val="21"/>
              </w:rPr>
              <w:t>Loại súng</w:t>
            </w:r>
          </w:p>
        </w:tc>
        <w:tc>
          <w:tcPr>
            <w:tcW w:type="dxa" w:w="4703"/>
          </w:tcPr>
          <w:p>
            <w:r>
              <w:rPr>
                <w:rFonts w:ascii="Times New Roman" w:hAnsi="Times New Roman"/>
                <w:color w:val="000000"/>
                <w:sz w:val="21"/>
              </w:rPr>
              <w:t>W71</w:t>
            </w:r>
          </w:p>
        </w:tc>
      </w:tr>
      <w:tr>
        <w:tc>
          <w:tcPr>
            <w:tcW w:type="dxa" w:w="4703"/>
          </w:tcPr>
          <w:p>
            <w:r>
              <w:rPr>
                <w:rFonts w:ascii="Times New Roman" w:hAnsi="Times New Roman"/>
                <w:color w:val="000000"/>
                <w:sz w:val="21"/>
              </w:rPr>
              <w:t>Áp suất súng sơn</w:t>
            </w:r>
          </w:p>
        </w:tc>
        <w:tc>
          <w:tcPr>
            <w:tcW w:type="dxa" w:w="4703"/>
          </w:tcPr>
          <w:p>
            <w:r>
              <w:rPr>
                <w:rFonts w:ascii="Times New Roman" w:hAnsi="Times New Roman"/>
                <w:color w:val="000000"/>
                <w:sz w:val="21"/>
              </w:rPr>
              <w:t>2,5 kg (≈ 2,5 kg/cm² ≈ 2,5 bar)</w:t>
            </w:r>
          </w:p>
        </w:tc>
      </w:tr>
      <w:tr>
        <w:tc>
          <w:tcPr>
            <w:tcW w:type="dxa" w:w="4703"/>
          </w:tcPr>
          <w:p>
            <w:r>
              <w:rPr>
                <w:rFonts w:ascii="Times New Roman" w:hAnsi="Times New Roman"/>
                <w:color w:val="000000"/>
                <w:sz w:val="21"/>
              </w:rPr>
              <w:t>Lượng sơn mỗi lần phun</w:t>
            </w:r>
          </w:p>
        </w:tc>
        <w:tc>
          <w:tcPr>
            <w:tcW w:type="dxa" w:w="4703"/>
          </w:tcPr>
          <w:p>
            <w:r>
              <w:rPr>
                <w:rFonts w:ascii="Times New Roman" w:hAnsi="Times New Roman"/>
                <w:color w:val="000000"/>
                <w:sz w:val="21"/>
              </w:rPr>
              <w:t>230 g → sấy 15 phút → phun tiếp</w:t>
            </w:r>
          </w:p>
        </w:tc>
      </w:tr>
      <w:tr>
        <w:tc>
          <w:tcPr>
            <w:tcW w:type="dxa" w:w="4703"/>
          </w:tcPr>
          <w:p>
            <w:r>
              <w:rPr>
                <w:rFonts w:ascii="Times New Roman" w:hAnsi="Times New Roman"/>
                <w:color w:val="000000"/>
                <w:sz w:val="21"/>
              </w:rPr>
              <w:t>Khoảng cách phun</w:t>
            </w:r>
          </w:p>
        </w:tc>
        <w:tc>
          <w:tcPr>
            <w:tcW w:type="dxa" w:w="4703"/>
          </w:tcPr>
          <w:p>
            <w:r>
              <w:rPr>
                <w:rFonts w:ascii="Times New Roman" w:hAnsi="Times New Roman"/>
                <w:color w:val="000000"/>
                <w:sz w:val="21"/>
              </w:rPr>
              <w:t>20 mm</w:t>
            </w:r>
          </w:p>
        </w:tc>
      </w:tr>
      <w:tr>
        <w:tc>
          <w:tcPr>
            <w:tcW w:type="dxa" w:w="4703"/>
          </w:tcPr>
          <w:p>
            <w:r>
              <w:rPr>
                <w:rFonts w:ascii="Times New Roman" w:hAnsi="Times New Roman"/>
                <w:color w:val="000000"/>
                <w:sz w:val="21"/>
              </w:rPr>
              <w:t>Góc phun</w:t>
            </w:r>
          </w:p>
        </w:tc>
        <w:tc>
          <w:tcPr>
            <w:tcW w:type="dxa" w:w="4703"/>
          </w:tcPr>
          <w:p>
            <w:r>
              <w:rPr>
                <w:rFonts w:ascii="Times New Roman" w:hAnsi="Times New Roman"/>
                <w:color w:val="000000"/>
                <w:sz w:val="21"/>
              </w:rPr>
              <w:t>80 – 90°</w:t>
            </w:r>
          </w:p>
        </w:tc>
      </w:tr>
    </w:tbl>
    <w:p>
      <w:pPr>
        <w:spacing w:after="60"/>
      </w:pPr>
      <w:r>
        <w:rPr>
          <w:rFonts w:ascii="Times New Roman" w:hAnsi="Times New Roman" w:eastAsia="Times New Roman"/>
          <w:b/>
          <w:color w:val="000000"/>
          <w:sz w:val="24"/>
        </w:rPr>
        <w:t>3. Lượng sơn mỗi mẻ</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1"/>
              </w:rPr>
              <w:t>Loại sơn</w:t>
            </w:r>
          </w:p>
        </w:tc>
        <w:tc>
          <w:tcPr>
            <w:tcW w:type="dxa" w:w="4703"/>
            <w:shd w:val="clear" w:color="auto" w:fill="D9E2F3"/>
          </w:tcPr>
          <w:p>
            <w:r>
              <w:rPr>
                <w:rFonts w:ascii="Times New Roman" w:hAnsi="Times New Roman"/>
                <w:b/>
                <w:color w:val="000000"/>
                <w:sz w:val="21"/>
              </w:rPr>
              <w:t>Lượng sơn</w:t>
            </w:r>
          </w:p>
        </w:tc>
      </w:tr>
      <w:tr>
        <w:tc>
          <w:tcPr>
            <w:tcW w:type="dxa" w:w="4703"/>
          </w:tcPr>
          <w:p>
            <w:r>
              <w:rPr>
                <w:rFonts w:ascii="Times New Roman" w:hAnsi="Times New Roman"/>
                <w:color w:val="000000"/>
                <w:sz w:val="21"/>
              </w:rPr>
              <w:t>Sơn lót màu</w:t>
            </w:r>
          </w:p>
        </w:tc>
        <w:tc>
          <w:tcPr>
            <w:tcW w:type="dxa" w:w="4703"/>
          </w:tcPr>
          <w:p>
            <w:r>
              <w:rPr>
                <w:rFonts w:ascii="Times New Roman" w:hAnsi="Times New Roman"/>
                <w:color w:val="000000"/>
                <w:sz w:val="21"/>
              </w:rPr>
              <w:t>4,5 kg</w:t>
            </w:r>
          </w:p>
        </w:tc>
      </w:tr>
      <w:tr>
        <w:tc>
          <w:tcPr>
            <w:tcW w:type="dxa" w:w="4703"/>
          </w:tcPr>
          <w:p>
            <w:r>
              <w:rPr>
                <w:rFonts w:ascii="Times New Roman" w:hAnsi="Times New Roman"/>
                <w:color w:val="000000"/>
                <w:sz w:val="21"/>
              </w:rPr>
              <w:t>Sơn bóng</w:t>
            </w:r>
          </w:p>
        </w:tc>
        <w:tc>
          <w:tcPr>
            <w:tcW w:type="dxa" w:w="4703"/>
          </w:tcPr>
          <w:p>
            <w:r>
              <w:rPr>
                <w:rFonts w:ascii="Times New Roman" w:hAnsi="Times New Roman"/>
                <w:color w:val="000000"/>
                <w:sz w:val="21"/>
              </w:rPr>
              <w:t>2 kg + 4 kg nước tạt</w:t>
            </w:r>
          </w:p>
        </w:tc>
      </w:tr>
    </w:tbl>
    <w:p>
      <w:pPr>
        <w:spacing w:after="60"/>
      </w:pPr>
      <w:r>
        <w:rPr>
          <w:rFonts w:ascii="Times New Roman" w:hAnsi="Times New Roman" w:eastAsia="Times New Roman"/>
          <w:b/>
          <w:color w:val="000000"/>
          <w:sz w:val="24"/>
        </w:rPr>
        <w:t>4. So sánh thông số thực tế Hành Mỹ với khuyến nghị kỹ thuật (Bài viết Tumbling 28/07/2026)</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Thông số</w:t>
            </w:r>
          </w:p>
        </w:tc>
        <w:tc>
          <w:tcPr>
            <w:tcW w:type="dxa" w:w="3135"/>
            <w:shd w:val="clear" w:color="auto" w:fill="D9E2F3"/>
          </w:tcPr>
          <w:p>
            <w:r>
              <w:rPr>
                <w:rFonts w:ascii="Times New Roman" w:hAnsi="Times New Roman"/>
                <w:b/>
                <w:color w:val="000000"/>
                <w:sz w:val="21"/>
              </w:rPr>
              <w:t>Thực tế Hành Mỹ</w:t>
            </w:r>
          </w:p>
        </w:tc>
        <w:tc>
          <w:tcPr>
            <w:tcW w:type="dxa" w:w="3135"/>
            <w:shd w:val="clear" w:color="auto" w:fill="D9E2F3"/>
          </w:tcPr>
          <w:p>
            <w:r>
              <w:rPr>
                <w:rFonts w:ascii="Times New Roman" w:hAnsi="Times New Roman"/>
                <w:b/>
                <w:color w:val="000000"/>
                <w:sz w:val="21"/>
              </w:rPr>
              <w:t>Khuyến nghị bài viết KT</w:t>
            </w:r>
          </w:p>
        </w:tc>
      </w:tr>
      <w:tr>
        <w:tc>
          <w:tcPr>
            <w:tcW w:type="dxa" w:w="3135"/>
          </w:tcPr>
          <w:p>
            <w:r>
              <w:rPr>
                <w:rFonts w:ascii="Times New Roman" w:hAnsi="Times New Roman"/>
                <w:color w:val="000000"/>
                <w:sz w:val="21"/>
              </w:rPr>
              <w:t>Tốc độ quay</w:t>
            </w:r>
          </w:p>
        </w:tc>
        <w:tc>
          <w:tcPr>
            <w:tcW w:type="dxa" w:w="3135"/>
          </w:tcPr>
          <w:p>
            <w:r>
              <w:rPr>
                <w:rFonts w:ascii="Times New Roman" w:hAnsi="Times New Roman"/>
                <w:color w:val="000000"/>
                <w:sz w:val="21"/>
              </w:rPr>
              <w:t>1 vòng/28s (≈ 2,1 RPM)</w:t>
            </w:r>
          </w:p>
        </w:tc>
        <w:tc>
          <w:tcPr>
            <w:tcW w:type="dxa" w:w="3135"/>
          </w:tcPr>
          <w:p>
            <w:r>
              <w:rPr>
                <w:rFonts w:ascii="Times New Roman" w:hAnsi="Times New Roman"/>
                <w:color w:val="000000"/>
                <w:sz w:val="21"/>
              </w:rPr>
              <w:t>28 – 32 RPM</w:t>
            </w:r>
          </w:p>
        </w:tc>
      </w:tr>
      <w:tr>
        <w:tc>
          <w:tcPr>
            <w:tcW w:type="dxa" w:w="3135"/>
          </w:tcPr>
          <w:p>
            <w:r>
              <w:rPr>
                <w:rFonts w:ascii="Times New Roman" w:hAnsi="Times New Roman"/>
                <w:color w:val="000000"/>
                <w:sz w:val="21"/>
              </w:rPr>
              <w:t>Nhiệt độ lồng</w:t>
            </w:r>
          </w:p>
        </w:tc>
        <w:tc>
          <w:tcPr>
            <w:tcW w:type="dxa" w:w="3135"/>
          </w:tcPr>
          <w:p>
            <w:r>
              <w:rPr>
                <w:rFonts w:ascii="Times New Roman" w:hAnsi="Times New Roman"/>
                <w:color w:val="000000"/>
                <w:sz w:val="21"/>
              </w:rPr>
              <w:t>50 – 60°C</w:t>
            </w:r>
          </w:p>
        </w:tc>
        <w:tc>
          <w:tcPr>
            <w:tcW w:type="dxa" w:w="3135"/>
          </w:tcPr>
          <w:p>
            <w:r>
              <w:rPr>
                <w:rFonts w:ascii="Times New Roman" w:hAnsi="Times New Roman"/>
                <w:color w:val="000000"/>
                <w:sz w:val="21"/>
              </w:rPr>
              <w:t>30 – 40°C</w:t>
            </w:r>
          </w:p>
        </w:tc>
      </w:tr>
      <w:tr>
        <w:tc>
          <w:tcPr>
            <w:tcW w:type="dxa" w:w="3135"/>
          </w:tcPr>
          <w:p>
            <w:r>
              <w:rPr>
                <w:rFonts w:ascii="Times New Roman" w:hAnsi="Times New Roman"/>
                <w:color w:val="000000"/>
                <w:sz w:val="21"/>
              </w:rPr>
              <w:t>Góc nghiêng lồng</w:t>
            </w:r>
          </w:p>
        </w:tc>
        <w:tc>
          <w:tcPr>
            <w:tcW w:type="dxa" w:w="3135"/>
          </w:tcPr>
          <w:p>
            <w:r>
              <w:rPr>
                <w:rFonts w:ascii="Times New Roman" w:hAnsi="Times New Roman"/>
                <w:color w:val="000000"/>
                <w:sz w:val="21"/>
              </w:rPr>
              <w:t>65°</w:t>
            </w:r>
          </w:p>
        </w:tc>
        <w:tc>
          <w:tcPr>
            <w:tcW w:type="dxa" w:w="3135"/>
          </w:tcPr>
          <w:p>
            <w:r>
              <w:rPr>
                <w:rFonts w:ascii="Times New Roman" w:hAnsi="Times New Roman"/>
                <w:color w:val="000000"/>
                <w:sz w:val="21"/>
              </w:rPr>
              <w:t>40 – 50°</w:t>
            </w:r>
          </w:p>
        </w:tc>
      </w:tr>
      <w:tr>
        <w:tc>
          <w:tcPr>
            <w:tcW w:type="dxa" w:w="3135"/>
          </w:tcPr>
          <w:p>
            <w:r>
              <w:rPr>
                <w:rFonts w:ascii="Times New Roman" w:hAnsi="Times New Roman"/>
                <w:color w:val="000000"/>
                <w:sz w:val="21"/>
              </w:rPr>
              <w:t>Thời gian mỗi mẻ</w:t>
            </w:r>
          </w:p>
        </w:tc>
        <w:tc>
          <w:tcPr>
            <w:tcW w:type="dxa" w:w="3135"/>
          </w:tcPr>
          <w:p>
            <w:r>
              <w:rPr>
                <w:rFonts w:ascii="Times New Roman" w:hAnsi="Times New Roman"/>
                <w:color w:val="000000"/>
                <w:sz w:val="21"/>
              </w:rPr>
              <w:t>3h (lót) / 2h (bóng)</w:t>
            </w:r>
          </w:p>
        </w:tc>
        <w:tc>
          <w:tcPr>
            <w:tcW w:type="dxa" w:w="3135"/>
          </w:tcPr>
          <w:p>
            <w:r>
              <w:rPr>
                <w:rFonts w:ascii="Times New Roman" w:hAnsi="Times New Roman"/>
                <w:color w:val="000000"/>
                <w:sz w:val="21"/>
              </w:rPr>
              <w:t>15 – 30 phút</w:t>
            </w:r>
          </w:p>
        </w:tc>
      </w:tr>
      <w:tr>
        <w:tc>
          <w:tcPr>
            <w:tcW w:type="dxa" w:w="3135"/>
          </w:tcPr>
          <w:p>
            <w:r>
              <w:rPr>
                <w:rFonts w:ascii="Times New Roman" w:hAnsi="Times New Roman"/>
                <w:color w:val="000000"/>
                <w:sz w:val="21"/>
              </w:rPr>
              <w:t>Áp suất súng</w:t>
            </w:r>
          </w:p>
        </w:tc>
        <w:tc>
          <w:tcPr>
            <w:tcW w:type="dxa" w:w="3135"/>
          </w:tcPr>
          <w:p>
            <w:r>
              <w:rPr>
                <w:rFonts w:ascii="Times New Roman" w:hAnsi="Times New Roman"/>
                <w:color w:val="000000"/>
                <w:sz w:val="21"/>
              </w:rPr>
              <w:t>2,5 kg</w:t>
            </w:r>
          </w:p>
        </w:tc>
        <w:tc>
          <w:tcPr>
            <w:tcW w:type="dxa" w:w="3135"/>
          </w:tcPr>
          <w:p>
            <w:r>
              <w:rPr>
                <w:rFonts w:ascii="Times New Roman" w:hAnsi="Times New Roman"/>
                <w:color w:val="000000"/>
                <w:sz w:val="21"/>
              </w:rPr>
              <w:t>2,5 – 3,5 bar</w:t>
            </w:r>
          </w:p>
        </w:tc>
      </w:tr>
      <w:tr>
        <w:tc>
          <w:tcPr>
            <w:tcW w:type="dxa" w:w="3135"/>
          </w:tcPr>
          <w:p>
            <w:r>
              <w:rPr>
                <w:rFonts w:ascii="Times New Roman" w:hAnsi="Times New Roman"/>
                <w:color w:val="000000"/>
                <w:sz w:val="21"/>
              </w:rPr>
              <w:t>Khoảng cách phun</w:t>
            </w:r>
          </w:p>
        </w:tc>
        <w:tc>
          <w:tcPr>
            <w:tcW w:type="dxa" w:w="3135"/>
          </w:tcPr>
          <w:p>
            <w:r>
              <w:rPr>
                <w:rFonts w:ascii="Times New Roman" w:hAnsi="Times New Roman"/>
                <w:color w:val="000000"/>
                <w:sz w:val="21"/>
              </w:rPr>
              <w:t>20 mm</w:t>
            </w:r>
          </w:p>
        </w:tc>
        <w:tc>
          <w:tcPr>
            <w:tcW w:type="dxa" w:w="3135"/>
          </w:tcPr>
          <w:p>
            <w:r>
              <w:rPr>
                <w:rFonts w:ascii="Times New Roman" w:hAnsi="Times New Roman"/>
                <w:color w:val="000000"/>
                <w:sz w:val="21"/>
              </w:rPr>
              <w:t>15 – 25 cm</w:t>
            </w:r>
          </w:p>
        </w:tc>
      </w:tr>
      <w:tr>
        <w:tc>
          <w:tcPr>
            <w:tcW w:type="dxa" w:w="3135"/>
          </w:tcPr>
          <w:p>
            <w:r>
              <w:rPr>
                <w:rFonts w:ascii="Times New Roman" w:hAnsi="Times New Roman"/>
                <w:color w:val="000000"/>
                <w:sz w:val="21"/>
              </w:rPr>
              <w:t>Góc phun</w:t>
            </w:r>
          </w:p>
        </w:tc>
        <w:tc>
          <w:tcPr>
            <w:tcW w:type="dxa" w:w="3135"/>
          </w:tcPr>
          <w:p>
            <w:r>
              <w:rPr>
                <w:rFonts w:ascii="Times New Roman" w:hAnsi="Times New Roman"/>
                <w:color w:val="000000"/>
                <w:sz w:val="21"/>
              </w:rPr>
              <w:t>80 – 90°</w:t>
            </w:r>
          </w:p>
        </w:tc>
        <w:tc>
          <w:tcPr>
            <w:tcW w:type="dxa" w:w="3135"/>
          </w:tcPr>
          <w:p>
            <w:r>
              <w:rPr>
                <w:rFonts w:ascii="Times New Roman" w:hAnsi="Times New Roman"/>
                <w:color w:val="000000"/>
                <w:sz w:val="21"/>
              </w:rPr>
              <w:t>30 – 45°</w:t>
            </w:r>
          </w:p>
        </w:tc>
      </w:tr>
    </w:tbl>
    <w:p>
      <w:pPr>
        <w:pStyle w:val="ListBullet"/>
        <w:spacing w:after="60"/>
      </w:pPr>
      <w:r>
        <w:rPr>
          <w:rFonts w:ascii="Times New Roman" w:hAnsi="Times New Roman" w:eastAsia="Times New Roman"/>
          <w:b/>
          <w:color w:val="000000"/>
          <w:sz w:val="24"/>
        </w:rPr>
        <w:t xml:space="preserve">Nhận xét: </w:t>
      </w:r>
      <w:r>
        <w:rPr>
          <w:rFonts w:ascii="Times New Roman" w:hAnsi="Times New Roman" w:eastAsia="Times New Roman"/>
          <w:color w:val="000000"/>
          <w:sz w:val="24"/>
        </w:rPr>
        <w:t>quy trình thực tế tại Hành Mỹ chênh lệch đáng kể so với thông số tối ưu lý thuyết (lồng quay chậm hơn nhiều, nhiệt độ cao hơn, góc nghiêng lớn hơn, thời gian mẻ dài hơn). Cần theo dõi chất lượng bề mặt từng mẻ (độ dày màng, độ đồng đều, hạt sơn khô, va đập) để đánh giá hiệu quả thực tế và điều chỉnh công thức sơn phù hợp.</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Tumbling = phương pháp sơn tự động, chi tiết gỗ cho vào lồng quay, súng phun cố định bên trong; lồng quay làm gỗ đảo trộn và được phủ sơn theo chu kỳ. 4 thanh đảo giúp mọi mặt sản phẩm tiếp xúc đều với tia sơn. "Nước tạt" (4 kg/mẻ sơn bóng) là lượng nước phun/tạt thêm vào lồng quay — đặc thù quy trình thực tế tại Hành Mỹ, cần xác nhận mục đích (hỗ trợ dàn trải / tránh hạt sơn khô / pha loãng hệ nước).</w:t>
      </w:r>
    </w:p>
    <w:p>
      <w:pPr>
        <w:spacing w:after="160"/>
      </w:pPr>
      <w:r>
        <w:rPr>
          <w:rFonts w:ascii="Times New Roman" w:hAnsi="Times New Roman" w:eastAsia="Times New Roman"/>
          <w:b/>
          <w:color w:val="000000"/>
          <w:sz w:val="26"/>
        </w:rPr>
        <w:t>II. BÁO CÁO QC — 31/07/2026 — CTY KIM PHONG</w:t>
      </w:r>
    </w:p>
    <w:p>
      <w:pPr>
        <w:spacing w:after="80"/>
      </w:pPr>
      <w:r>
        <w:rPr>
          <w:rFonts w:ascii="Times New Roman" w:hAnsi="Times New Roman" w:eastAsia="Times New Roman"/>
          <w:b w:val="0"/>
          <w:color w:val="000000"/>
          <w:sz w:val="24"/>
        </w:rPr>
        <w:t>Người viết: Nguyễn Anh Trí — QC1. Nội dung: kiểm tra chất lượng lót màu KH Cherry FOA H.</w:t>
      </w:r>
    </w:p>
    <w:p>
      <w:pPr>
        <w:pStyle w:val="ListBullet"/>
        <w:spacing w:after="60"/>
      </w:pPr>
      <w:r>
        <w:rPr>
          <w:rFonts w:ascii="Times New Roman" w:hAnsi="Times New Roman" w:eastAsia="Times New Roman"/>
          <w:b/>
          <w:color w:val="000000"/>
          <w:sz w:val="24"/>
        </w:rPr>
        <w:t xml:space="preserve">Sản phẩm kiểm tra: </w:t>
      </w:r>
      <w:r>
        <w:rPr>
          <w:rFonts w:ascii="Times New Roman" w:hAnsi="Times New Roman" w:eastAsia="Times New Roman"/>
          <w:color w:val="000000"/>
          <w:sz w:val="24"/>
        </w:rPr>
        <w:t>Lót màu KH Cherry FOA H (mẫu QC1 — MSSX: 1220726) cán tại Công ty Kim Phong.</w:t>
      </w:r>
    </w:p>
    <w:p>
      <w:pPr>
        <w:pStyle w:val="ListBullet"/>
        <w:spacing w:after="60"/>
      </w:pPr>
      <w:r>
        <w:rPr>
          <w:rFonts w:ascii="Times New Roman" w:hAnsi="Times New Roman" w:eastAsia="Times New Roman"/>
          <w:b/>
          <w:color w:val="000000"/>
          <w:sz w:val="24"/>
        </w:rPr>
        <w:t xml:space="preserve">Kết quả tại Kim Phong: </w:t>
      </w:r>
      <w:r>
        <w:rPr>
          <w:rFonts w:ascii="Times New Roman" w:hAnsi="Times New Roman" w:eastAsia="Times New Roman"/>
          <w:color w:val="000000"/>
          <w:sz w:val="24"/>
        </w:rPr>
        <w:t>Độ bám: Đạt yêu cầu ✅.</w:t>
      </w:r>
    </w:p>
    <w:p>
      <w:pPr>
        <w:pStyle w:val="ListBullet"/>
        <w:spacing w:after="60"/>
      </w:pPr>
      <w:r>
        <w:rPr>
          <w:rFonts w:ascii="Times New Roman" w:hAnsi="Times New Roman" w:eastAsia="Times New Roman"/>
          <w:b/>
          <w:color w:val="000000"/>
          <w:sz w:val="24"/>
        </w:rPr>
        <w:t xml:space="preserve">Kế hoạch tiếp theo: </w:t>
      </w:r>
      <w:r>
        <w:rPr>
          <w:rFonts w:ascii="Times New Roman" w:hAnsi="Times New Roman" w:eastAsia="Times New Roman"/>
          <w:color w:val="000000"/>
          <w:sz w:val="24"/>
        </w:rPr>
        <w:t>mang mẫu về Công ty Bình Thạnh tiếp tục kiểm tra chất lượng theo quy trình màu CHERRY FOA, theo dõi 5 giai đoạn: mới cán → sau 1 tuần → sau 2 tuần → sau 3 tuần → sau 4 tuần.</w:t>
      </w:r>
    </w:p>
    <w:p>
      <w:pPr>
        <w:pStyle w:val="ListBullet"/>
        <w:spacing w:after="60"/>
      </w:pPr>
      <w:r>
        <w:rPr>
          <w:rFonts w:ascii="Times New Roman" w:hAnsi="Times New Roman" w:eastAsia="Times New Roman"/>
          <w:b/>
          <w:color w:val="000000"/>
          <w:sz w:val="24"/>
        </w:rPr>
        <w:t xml:space="preserve">💡 Giải thích: </w:t>
      </w:r>
      <w:r>
        <w:rPr>
          <w:rFonts w:ascii="Times New Roman" w:hAnsi="Times New Roman" w:eastAsia="Times New Roman"/>
          <w:color w:val="000000"/>
          <w:sz w:val="24"/>
        </w:rPr>
        <w:t>"Cán" là công đoạn cán màng sơn phủ lên bề mặt gỗ (tại Kim Phong) — mẫu được theo dõi độ bám dính qua từng giai đoạn thời gian để đánh giá ổn định chất lượng màng theo thời gian, không chỉ ở thời điểm vừa cán xong.</w:t>
      </w:r>
    </w:p>
    <w:p>
      <w:pPr>
        <w:spacing w:after="160"/>
      </w:pPr>
      <w:r>
        <w:rPr>
          <w:rFonts w:ascii="Times New Roman" w:hAnsi="Times New Roman" w:eastAsia="Times New Roman"/>
          <w:b/>
          <w:color w:val="000000"/>
          <w:sz w:val="26"/>
        </w:rPr>
        <w:t>III. BÁO CÁO QC — 28/07 → 29/07/2026 — BÌNH THẠNH / HÀNH MỸ: Thử nghiệm xử lý khiếu nại xù ghim</w:t>
      </w:r>
    </w:p>
    <w:p>
      <w:pPr>
        <w:spacing w:after="80"/>
      </w:pPr>
      <w:r>
        <w:rPr>
          <w:rFonts w:ascii="Times New Roman" w:hAnsi="Times New Roman" w:eastAsia="Times New Roman"/>
          <w:b w:val="0"/>
          <w:color w:val="000000"/>
          <w:sz w:val="24"/>
        </w:rPr>
        <w:t>Người viết: Nguyễn Anh Trí. Nội dung: Kiểm tra chất lượng HM 05/24 H BC (kiểm tra hiện tượng xù/dựng ghim khi sơn hoàn thiện).</w:t>
      </w:r>
    </w:p>
    <w:p>
      <w:pPr>
        <w:pStyle w:val="ListBullet"/>
        <w:spacing w:after="60"/>
      </w:pPr>
      <w:r>
        <w:rPr>
          <w:rFonts w:ascii="Times New Roman" w:hAnsi="Times New Roman" w:eastAsia="Times New Roman"/>
          <w:b/>
          <w:color w:val="000000"/>
          <w:sz w:val="24"/>
        </w:rPr>
        <w:t xml:space="preserve">Sản phẩm kiểm tra: </w:t>
      </w:r>
      <w:r>
        <w:rPr>
          <w:rFonts w:ascii="Times New Roman" w:hAnsi="Times New Roman" w:eastAsia="Times New Roman"/>
          <w:color w:val="000000"/>
          <w:sz w:val="24"/>
        </w:rPr>
        <w:t>phôi gỗ cao su đem từ cty Hành Mỹ về; hóa chất lấy tại cty Bình Thạnh.</w:t>
      </w:r>
    </w:p>
    <w:p>
      <w:pPr>
        <w:pStyle w:val="ListBullet"/>
        <w:spacing w:after="60"/>
      </w:pPr>
      <w:r>
        <w:rPr>
          <w:rFonts w:ascii="Times New Roman" w:hAnsi="Times New Roman" w:eastAsia="Times New Roman"/>
          <w:b/>
          <w:color w:val="000000"/>
          <w:sz w:val="24"/>
        </w:rPr>
        <w:t xml:space="preserve">Quy trình thực hiện: </w:t>
      </w:r>
      <w:r>
        <w:rPr>
          <w:rFonts w:ascii="Times New Roman" w:hAnsi="Times New Roman" w:eastAsia="Times New Roman"/>
          <w:color w:val="000000"/>
          <w:sz w:val="24"/>
        </w:rPr>
        <w:t>b1) Cán lót UV 2011 H (HM) Sealer BC (chà nhám theo mẫu kỹ thuật / chà nhám mất lớp cán UV — chà tới gỗ); b2) Phun lót cán trục HM 05/24 H BC (2 paths; pha 1 lót màu HM 05/24 H BC + 1 lót màu HM 04/18 H BC; sấy 80°C/20 phút; chà #320); b3) Phun lót màu HM 05/24 H BC (2 paths; sấy 50°C/30 phút; để nguội 15 phút); b4) Bóng Bex 03-2402 H 25% (2 paths; hỗn hợp bóng + 20% lót màu HM 05/24 H BC). Khô tự nhiên 20 giờ rồi đánh giá.</w:t>
      </w:r>
    </w:p>
    <w:p>
      <w:pPr>
        <w:pStyle w:val="ListBullet"/>
        <w:spacing w:after="60"/>
      </w:pPr>
      <w:r>
        <w:rPr>
          <w:rFonts w:ascii="Times New Roman" w:hAnsi="Times New Roman" w:eastAsia="Times New Roman"/>
          <w:b/>
          <w:color w:val="000000"/>
          <w:sz w:val="24"/>
        </w:rPr>
        <w:t xml:space="preserve">Kết quả — độ bóng &amp; màu sắc: </w:t>
      </w:r>
      <w:r>
        <w:rPr>
          <w:rFonts w:ascii="Times New Roman" w:hAnsi="Times New Roman" w:eastAsia="Times New Roman"/>
          <w:color w:val="000000"/>
          <w:sz w:val="24"/>
        </w:rPr>
        <w:t>Đạt.</w:t>
      </w:r>
    </w:p>
    <w:p>
      <w:pPr>
        <w:pStyle w:val="ListBullet"/>
        <w:spacing w:after="60"/>
      </w:pPr>
      <w:r>
        <w:rPr>
          <w:rFonts w:ascii="Times New Roman" w:hAnsi="Times New Roman" w:eastAsia="Times New Roman"/>
          <w:b/>
          <w:color w:val="000000"/>
          <w:sz w:val="24"/>
        </w:rPr>
        <w:t xml:space="preserve">Kết quả màng sơn — chà nhám theo mẫu kỹ thuật (không mất lớp cán UV): </w:t>
      </w:r>
      <w:r>
        <w:rPr>
          <w:rFonts w:ascii="Times New Roman" w:hAnsi="Times New Roman" w:eastAsia="Times New Roman"/>
          <w:color w:val="000000"/>
          <w:sz w:val="24"/>
        </w:rPr>
        <w:t>phun lót cán trục đạt; phun hoàn thiện để khô đạt.</w:t>
      </w:r>
    </w:p>
    <w:p>
      <w:pPr>
        <w:pStyle w:val="ListBullet"/>
        <w:spacing w:after="60"/>
      </w:pPr>
      <w:r>
        <w:rPr>
          <w:rFonts w:ascii="Times New Roman" w:hAnsi="Times New Roman" w:eastAsia="Times New Roman"/>
          <w:b/>
          <w:color w:val="000000"/>
          <w:sz w:val="24"/>
        </w:rPr>
        <w:t xml:space="preserve">Kết quả màng sơn — chà nhám mất lớp cán UV (chà tới gỗ): </w:t>
      </w:r>
      <w:r>
        <w:rPr>
          <w:rFonts w:ascii="Times New Roman" w:hAnsi="Times New Roman" w:eastAsia="Times New Roman"/>
          <w:color w:val="000000"/>
          <w:sz w:val="24"/>
        </w:rPr>
        <w:t>phun lót cán trục có hiện tượng xù ghim gỗ; phun hoàn thiện để khô xù ghim gỗ nhiều.</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chà nhám giống mẫu kỹ thuật gửi về (chà nhám bình thường, không mất lớp cán UV) → chất lượng màng sơn đạt yêu cầu. Nguyên nhân dẫn đến màng sơn bị xù ghim gỗ là do chà nhám mất lớp cán UV (chà tới phần gỗ).</w:t>
      </w:r>
    </w:p>
    <w:p>
      <w:pPr>
        <w:jc w:val="center"/>
      </w:pPr>
      <w:r>
        <w:drawing>
          <wp:inline xmlns:a="http://schemas.openxmlformats.org/drawingml/2006/main" xmlns:pic="http://schemas.openxmlformats.org/drawingml/2006/picture">
            <wp:extent cx="2880000" cy="1437188"/>
            <wp:docPr id="1" name="Picture 1"/>
            <wp:cNvGraphicFramePr>
              <a:graphicFrameLocks noChangeAspect="1"/>
            </wp:cNvGraphicFramePr>
            <a:graphic>
              <a:graphicData uri="http://schemas.openxmlformats.org/drawingml/2006/picture">
                <pic:pic>
                  <pic:nvPicPr>
                    <pic:cNvPr id="0" name="dung_ghim_HM0524.png"/>
                    <pic:cNvPicPr/>
                  </pic:nvPicPr>
                  <pic:blipFill>
                    <a:blip r:embed="rId9"/>
                    <a:stretch>
                      <a:fillRect/>
                    </a:stretch>
                  </pic:blipFill>
                  <pic:spPr>
                    <a:xfrm>
                      <a:off x="0" y="0"/>
                      <a:ext cx="2880000" cy="1437188"/>
                    </a:xfrm>
                    <a:prstGeom prst="rect"/>
                  </pic:spPr>
                </pic:pic>
              </a:graphicData>
            </a:graphic>
          </wp:inline>
        </w:drawing>
      </w:r>
    </w:p>
    <w:p>
      <w:pPr>
        <w:spacing w:after="160"/>
        <w:jc w:val="center"/>
      </w:pPr>
      <w:r>
        <w:rPr>
          <w:rFonts w:ascii="Times New Roman" w:hAnsi="Times New Roman"/>
          <w:i/>
          <w:color w:val="000000"/>
          <w:sz w:val="22"/>
        </w:rPr>
        <w:t>Hình 1: Thử nghiệm xù/dựng ghim gỗ HM 05/24 H BC tại Bình Thạnh.</w:t>
      </w:r>
    </w:p>
    <w:p>
      <w:pPr>
        <w:spacing w:after="160"/>
      </w:pPr>
      <w:r>
        <w:rPr>
          <w:rFonts w:ascii="Times New Roman" w:hAnsi="Times New Roman" w:eastAsia="Times New Roman"/>
          <w:b/>
          <w:color w:val="000000"/>
          <w:sz w:val="26"/>
        </w:rPr>
        <w:t>IV. BÁO CÁO QC — 25/07/2026 — CTY MINH PHÁT: Kiểm tra chất lượng màu MP 394</w:t>
      </w:r>
    </w:p>
    <w:p>
      <w:pPr>
        <w:spacing w:after="80"/>
      </w:pPr>
      <w:r>
        <w:rPr>
          <w:rFonts w:ascii="Times New Roman" w:hAnsi="Times New Roman" w:eastAsia="Times New Roman"/>
          <w:b w:val="0"/>
          <w:color w:val="000000"/>
          <w:sz w:val="24"/>
        </w:rPr>
        <w:t>Người viết: Nguyễn Anh Trí. Thành phần tham dự: A. Hoài (KT BT-Chem), Trí (QC1); A. Thanh (Phó GĐ sản xuất nhà máy Minh Phát).</w:t>
      </w:r>
    </w:p>
    <w:p>
      <w:pPr>
        <w:pStyle w:val="ListBullet"/>
        <w:spacing w:after="60"/>
      </w:pPr>
      <w:r>
        <w:rPr>
          <w:rFonts w:ascii="Times New Roman" w:hAnsi="Times New Roman" w:eastAsia="Times New Roman"/>
          <w:b/>
          <w:color w:val="000000"/>
          <w:sz w:val="24"/>
        </w:rPr>
        <w:t xml:space="preserve">Vật tư kiểm tra: </w:t>
      </w:r>
      <w:r>
        <w:rPr>
          <w:rFonts w:ascii="Times New Roman" w:hAnsi="Times New Roman" w:eastAsia="Times New Roman"/>
          <w:color w:val="000000"/>
          <w:sz w:val="24"/>
        </w:rPr>
        <w:t>màu MP 394; Bóng NCHB 25% (MSSX 1080726); DM NCHB (MSSX 030626.130); Lót NC 1212 (MH) (DNE) (MSSX 2100726).</w:t>
      </w:r>
    </w:p>
    <w:p>
      <w:pPr>
        <w:pStyle w:val="ListBullet"/>
        <w:spacing w:after="60"/>
      </w:pPr>
      <w:r>
        <w:rPr>
          <w:rFonts w:ascii="Times New Roman" w:hAnsi="Times New Roman" w:eastAsia="Times New Roman"/>
          <w:b/>
          <w:color w:val="000000"/>
          <w:sz w:val="24"/>
        </w:rPr>
        <w:t xml:space="preserve">Sản phẩm kiểm tra: </w:t>
      </w:r>
      <w:r>
        <w:rPr>
          <w:rFonts w:ascii="Times New Roman" w:hAnsi="Times New Roman" w:eastAsia="Times New Roman"/>
          <w:color w:val="000000"/>
          <w:sz w:val="24"/>
        </w:rPr>
        <w:t>phôi poplar + veneer poplar giả cổ; hóa chất lấy tại kho Minh Phát.</w:t>
      </w:r>
    </w:p>
    <w:p>
      <w:pPr>
        <w:pStyle w:val="ListBullet"/>
        <w:spacing w:after="60"/>
      </w:pPr>
      <w:r>
        <w:rPr>
          <w:rFonts w:ascii="Times New Roman" w:hAnsi="Times New Roman" w:eastAsia="Times New Roman"/>
          <w:b/>
          <w:color w:val="000000"/>
          <w:sz w:val="24"/>
        </w:rPr>
        <w:t xml:space="preserve">Quy trình (11 bước): </w:t>
      </w:r>
      <w:r>
        <w:rPr>
          <w:rFonts w:ascii="Times New Roman" w:hAnsi="Times New Roman" w:eastAsia="Times New Roman"/>
          <w:color w:val="000000"/>
          <w:sz w:val="24"/>
        </w:rPr>
        <w:t>b1) Pad Stain MP 394 (30'); b2) Stain màu 1 (30'); b3) Lót NC 1212 (1 path) → sấy 1H #400 + chà bụi nhùi; b4) Lau glaze màu + chà light + đánh cọ sửa mẫu (30'); b5) Lót NC 1212 (1 path) → sấy 1H #400; b6) Sửa glaze bằng cọ (30'); b7) Lót NC 1212 (1 path) → sấy 1H #400; b8) Stain màu 2 (15') + sửa glaze (30'); b9) Bóng NCHB 25% (1 path) → sấy 1H #400; b10) Kiểm tra Stain 2 + sửa glaze (30'); b11) Bóng NCHB 25% (1 path). Khô tự nhiên 14H rồi dằn kiểm tra dính mặt theo thực tế chuyền pallet.</w:t>
      </w:r>
    </w:p>
    <w:p>
      <w:pPr>
        <w:pStyle w:val="ListBullet"/>
        <w:spacing w:after="60"/>
      </w:pPr>
      <w:r>
        <w:rPr>
          <w:rFonts w:ascii="Times New Roman" w:hAnsi="Times New Roman" w:eastAsia="Times New Roman"/>
          <w:b/>
          <w:color w:val="000000"/>
          <w:sz w:val="24"/>
        </w:rPr>
        <w:t xml:space="preserve">Tỷ lệ pha, độ nhớt: </w:t>
      </w:r>
      <w:r>
        <w:rPr>
          <w:rFonts w:ascii="Times New Roman" w:hAnsi="Times New Roman" w:eastAsia="Times New Roman"/>
          <w:color w:val="000000"/>
          <w:sz w:val="24"/>
        </w:rPr>
        <w:t>Lót NC 1212 (MH) (DNE) (1-1) — 16"12; Lót NC 1212 (MH) (DNE) pha — 14"12; Bóng NCHB 25% (1-1.5) — 13"17.</w:t>
      </w:r>
    </w:p>
    <w:p>
      <w:pPr>
        <w:pStyle w:val="ListBullet"/>
        <w:spacing w:after="60"/>
      </w:pPr>
      <w:r>
        <w:rPr>
          <w:rFonts w:ascii="Times New Roman" w:hAnsi="Times New Roman" w:eastAsia="Times New Roman"/>
          <w:b/>
          <w:color w:val="000000"/>
          <w:sz w:val="24"/>
        </w:rPr>
        <w:t xml:space="preserve">Màng sơn / độ bóng / màu sắc: </w:t>
      </w:r>
      <w:r>
        <w:rPr>
          <w:rFonts w:ascii="Times New Roman" w:hAnsi="Times New Roman" w:eastAsia="Times New Roman"/>
          <w:color w:val="000000"/>
          <w:sz w:val="24"/>
        </w:rPr>
        <w:t>trơn, láng, phẳng; độ bóng đạt; màu sắc đạt.</w:t>
      </w:r>
    </w:p>
    <w:p>
      <w:pPr>
        <w:pStyle w:val="ListBullet"/>
        <w:spacing w:after="60"/>
      </w:pPr>
      <w:r>
        <w:rPr>
          <w:rFonts w:ascii="Times New Roman" w:hAnsi="Times New Roman" w:eastAsia="Times New Roman"/>
          <w:b/>
          <w:color w:val="000000"/>
          <w:sz w:val="24"/>
        </w:rPr>
        <w:t xml:space="preserve">Kiểm tra dính mặt (khô 14 giờ): </w:t>
      </w:r>
      <w:r>
        <w:rPr>
          <w:rFonts w:ascii="Times New Roman" w:hAnsi="Times New Roman" w:eastAsia="Times New Roman"/>
          <w:color w:val="000000"/>
          <w:sz w:val="24"/>
        </w:rPr>
        <w:t>dằn thử nghiệm chất chồng chuyền pallet (sản phẩm 41 kg; 1 thẻ lót giấy các tông quang sa, 1 thẻ lót foam), dằn 24 giờ: thẻ giấy các tông — chỗ mặt phẳng đạt, chỗ lưng có làn sóng bị dính vết các tông (ra da nhớt của lót xuống màng giấy); thẻ foam — tháo ra đạt yêu cầu.</w:t>
      </w:r>
    </w:p>
    <w:p>
      <w:pPr>
        <w:pStyle w:val="ListBullet"/>
        <w:spacing w:after="60"/>
      </w:pPr>
      <w:r>
        <w:rPr>
          <w:rFonts w:ascii="Times New Roman" w:hAnsi="Times New Roman" w:eastAsia="Times New Roman"/>
          <w:b/>
          <w:color w:val="000000"/>
          <w:sz w:val="24"/>
        </w:rPr>
        <w:t xml:space="preserve">Các nội dung khác: </w:t>
      </w:r>
      <w:r>
        <w:rPr>
          <w:rFonts w:ascii="Times New Roman" w:hAnsi="Times New Roman" w:eastAsia="Times New Roman"/>
          <w:color w:val="000000"/>
          <w:sz w:val="24"/>
        </w:rPr>
        <w:t>phun bằng súng bầu giống thực tế chuyền pallet; nhiệt độ bề mặt sản phẩm sấy 38-39°C; thả theo chuyền đúng từng công đoạn.</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màu MP 394 kiểm tra theo sản xuất thực tế tại Minh Phát: dằn giấy các tông chỗ phẳng đạt, chỗ cứng có làn sóng bị dính vết; dằn foam đạt yêu cầu.</w:t>
      </w:r>
    </w:p>
    <w:p>
      <w:pPr>
        <w:jc w:val="center"/>
      </w:pPr>
      <w:r>
        <w:drawing>
          <wp:inline xmlns:a="http://schemas.openxmlformats.org/drawingml/2006/main" xmlns:pic="http://schemas.openxmlformats.org/drawingml/2006/picture">
            <wp:extent cx="2880000" cy="3743473"/>
            <wp:docPr id="2" name="Picture 2"/>
            <wp:cNvGraphicFramePr>
              <a:graphicFrameLocks noChangeAspect="1"/>
            </wp:cNvGraphicFramePr>
            <a:graphic>
              <a:graphicData uri="http://schemas.openxmlformats.org/drawingml/2006/picture">
                <pic:pic>
                  <pic:nvPicPr>
                    <pic:cNvPr id="0" name="page_1.png"/>
                    <pic:cNvPicPr/>
                  </pic:nvPicPr>
                  <pic:blipFill>
                    <a:blip r:embed="rId10"/>
                    <a:stretch>
                      <a:fillRect/>
                    </a:stretch>
                  </pic:blipFill>
                  <pic:spPr>
                    <a:xfrm>
                      <a:off x="0" y="0"/>
                      <a:ext cx="2880000" cy="3743473"/>
                    </a:xfrm>
                    <a:prstGeom prst="rect"/>
                  </pic:spPr>
                </pic:pic>
              </a:graphicData>
            </a:graphic>
          </wp:inline>
        </w:drawing>
      </w:r>
    </w:p>
    <w:p>
      <w:pPr>
        <w:spacing w:after="160"/>
        <w:jc w:val="center"/>
      </w:pPr>
      <w:r>
        <w:rPr>
          <w:rFonts w:ascii="Times New Roman" w:hAnsi="Times New Roman"/>
          <w:i/>
          <w:color w:val="000000"/>
          <w:sz w:val="22"/>
        </w:rPr>
        <w:t>Hình 2: Báo cáo kết quả kiểm tra Minh Phát — trang 1.</w:t>
      </w:r>
    </w:p>
    <w:p>
      <w:pPr>
        <w:jc w:val="center"/>
      </w:pPr>
      <w:r>
        <w:drawing>
          <wp:inline xmlns:a="http://schemas.openxmlformats.org/drawingml/2006/main" xmlns:pic="http://schemas.openxmlformats.org/drawingml/2006/picture">
            <wp:extent cx="2880000" cy="3866886"/>
            <wp:docPr id="3" name="Picture 3"/>
            <wp:cNvGraphicFramePr>
              <a:graphicFrameLocks noChangeAspect="1"/>
            </wp:cNvGraphicFramePr>
            <a:graphic>
              <a:graphicData uri="http://schemas.openxmlformats.org/drawingml/2006/picture">
                <pic:pic>
                  <pic:nvPicPr>
                    <pic:cNvPr id="0" name="page_2.png"/>
                    <pic:cNvPicPr/>
                  </pic:nvPicPr>
                  <pic:blipFill>
                    <a:blip r:embed="rId11"/>
                    <a:stretch>
                      <a:fillRect/>
                    </a:stretch>
                  </pic:blipFill>
                  <pic:spPr>
                    <a:xfrm>
                      <a:off x="0" y="0"/>
                      <a:ext cx="2880000" cy="3866886"/>
                    </a:xfrm>
                    <a:prstGeom prst="rect"/>
                  </pic:spPr>
                </pic:pic>
              </a:graphicData>
            </a:graphic>
          </wp:inline>
        </w:drawing>
      </w:r>
    </w:p>
    <w:p>
      <w:pPr>
        <w:spacing w:after="160"/>
        <w:jc w:val="center"/>
      </w:pPr>
      <w:r>
        <w:rPr>
          <w:rFonts w:ascii="Times New Roman" w:hAnsi="Times New Roman"/>
          <w:i/>
          <w:color w:val="000000"/>
          <w:sz w:val="22"/>
        </w:rPr>
        <w:t>Hình 3: Báo cáo kết quả kiểm tra Minh Phát — trang 2.</w:t>
      </w:r>
    </w:p>
    <w:p>
      <w:pPr>
        <w:spacing w:after="60"/>
      </w:pPr>
      <w:r>
        <w:rPr>
          <w:rFonts w:ascii="Times New Roman" w:hAnsi="Times New Roman" w:eastAsia="Times New Roman"/>
          <w:b/>
          <w:color w:val="000000"/>
          <w:sz w:val="24"/>
        </w:rPr>
        <w:t>Quy trình &amp; công thức sản xuất màu MP 394 (theo tài liệu ban hành)</w:t>
      </w:r>
    </w:p>
    <w:p>
      <w:pPr>
        <w:pStyle w:val="ListBullet"/>
        <w:spacing w:after="60"/>
      </w:pPr>
      <w:r>
        <w:rPr>
          <w:rFonts w:ascii="Times New Roman" w:hAnsi="Times New Roman" w:eastAsia="Times New Roman"/>
          <w:color w:val="000000"/>
          <w:sz w:val="24"/>
        </w:rPr>
        <w:t>Khách hàng KH0354 — CÔNG TY TNHH MINH PHÁT 2; mã màu MP 394; gỗ POLAR + VENEER POLAR; mã nv: Lê Xuân Tương. Ghi chú: HỦY QT TRƯỚC NGÀY 19/09/2022 — kỹ thuật bổ sung bước 8 và 9 do ghi thiếu.</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w:t>
            </w:r>
          </w:p>
        </w:tc>
        <w:tc>
          <w:tcPr>
            <w:tcW w:type="dxa" w:w="2351"/>
            <w:shd w:val="clear" w:color="auto" w:fill="D9E2F3"/>
          </w:tcPr>
          <w:p>
            <w:r>
              <w:rPr>
                <w:rFonts w:ascii="Times New Roman" w:hAnsi="Times New Roman"/>
                <w:b/>
                <w:color w:val="000000"/>
                <w:sz w:val="21"/>
              </w:rPr>
              <w:t>Công đoạn</w:t>
            </w:r>
          </w:p>
        </w:tc>
        <w:tc>
          <w:tcPr>
            <w:tcW w:type="dxa" w:w="2351"/>
            <w:shd w:val="clear" w:color="auto" w:fill="D9E2F3"/>
          </w:tcPr>
          <w:p>
            <w:r>
              <w:rPr>
                <w:rFonts w:ascii="Times New Roman" w:hAnsi="Times New Roman"/>
                <w:b/>
                <w:color w:val="000000"/>
                <w:sz w:val="21"/>
              </w:rPr>
              <w:t>#</w:t>
            </w:r>
          </w:p>
        </w:tc>
        <w:tc>
          <w:tcPr>
            <w:tcW w:type="dxa" w:w="2351"/>
            <w:shd w:val="clear" w:color="auto" w:fill="D9E2F3"/>
          </w:tcPr>
          <w:p>
            <w:r>
              <w:rPr>
                <w:rFonts w:ascii="Times New Roman" w:hAnsi="Times New Roman"/>
                <w:b/>
                <w:color w:val="000000"/>
                <w:sz w:val="21"/>
              </w:rPr>
              <w:t>Công đoạn</w:t>
            </w:r>
          </w:p>
        </w:tc>
      </w:tr>
      <w:tr>
        <w:tc>
          <w:tcPr>
            <w:tcW w:type="dxa" w:w="2351"/>
          </w:tcPr>
          <w:p>
            <w:r>
              <w:rPr>
                <w:rFonts w:ascii="Times New Roman" w:hAnsi="Times New Roman"/>
                <w:color w:val="000000"/>
                <w:sz w:val="21"/>
              </w:rPr>
              <w:t>1</w:t>
            </w:r>
          </w:p>
        </w:tc>
        <w:tc>
          <w:tcPr>
            <w:tcW w:type="dxa" w:w="2351"/>
          </w:tcPr>
          <w:p>
            <w:r>
              <w:rPr>
                <w:rFonts w:ascii="Times New Roman" w:hAnsi="Times New Roman"/>
                <w:color w:val="000000"/>
                <w:sz w:val="21"/>
              </w:rPr>
              <w:t>PHUN PAD STAIN</w:t>
            </w:r>
          </w:p>
        </w:tc>
        <w:tc>
          <w:tcPr>
            <w:tcW w:type="dxa" w:w="2351"/>
          </w:tcPr>
          <w:p>
            <w:r>
              <w:rPr>
                <w:rFonts w:ascii="Times New Roman" w:hAnsi="Times New Roman"/>
                <w:color w:val="000000"/>
                <w:sz w:val="21"/>
              </w:rPr>
              <w:t>6</w:t>
            </w:r>
          </w:p>
        </w:tc>
        <w:tc>
          <w:tcPr>
            <w:tcW w:type="dxa" w:w="2351"/>
          </w:tcPr>
          <w:p>
            <w:r>
              <w:rPr>
                <w:rFonts w:ascii="Times New Roman" w:hAnsi="Times New Roman"/>
                <w:color w:val="000000"/>
                <w:sz w:val="21"/>
              </w:rPr>
              <w:t>STAIN 2 + GLAZE MÀU</w:t>
            </w:r>
          </w:p>
        </w:tc>
      </w:tr>
      <w:tr>
        <w:tc>
          <w:tcPr>
            <w:tcW w:type="dxa" w:w="2351"/>
          </w:tcPr>
          <w:p>
            <w:r>
              <w:rPr>
                <w:rFonts w:ascii="Times New Roman" w:hAnsi="Times New Roman"/>
                <w:color w:val="000000"/>
                <w:sz w:val="21"/>
              </w:rPr>
              <w:t>2</w:t>
            </w:r>
          </w:p>
        </w:tc>
        <w:tc>
          <w:tcPr>
            <w:tcW w:type="dxa" w:w="2351"/>
          </w:tcPr>
          <w:p>
            <w:r>
              <w:rPr>
                <w:rFonts w:ascii="Times New Roman" w:hAnsi="Times New Roman"/>
                <w:color w:val="000000"/>
                <w:sz w:val="21"/>
              </w:rPr>
              <w:t>STAIN 1</w:t>
            </w:r>
          </w:p>
        </w:tc>
        <w:tc>
          <w:tcPr>
            <w:tcW w:type="dxa" w:w="2351"/>
          </w:tcPr>
          <w:p>
            <w:r>
              <w:rPr>
                <w:rFonts w:ascii="Times New Roman" w:hAnsi="Times New Roman"/>
                <w:color w:val="000000"/>
                <w:sz w:val="21"/>
              </w:rPr>
              <w:t>7</w:t>
            </w:r>
          </w:p>
        </w:tc>
        <w:tc>
          <w:tcPr>
            <w:tcW w:type="dxa" w:w="2351"/>
          </w:tcPr>
          <w:p>
            <w:r>
              <w:rPr>
                <w:rFonts w:ascii="Times New Roman" w:hAnsi="Times New Roman"/>
                <w:color w:val="000000"/>
                <w:sz w:val="21"/>
              </w:rPr>
              <w:t>BÓNG NC HB 30% (1-1.5) DUNG MÔI NC HB</w:t>
            </w:r>
          </w:p>
        </w:tc>
      </w:tr>
      <w:tr>
        <w:tc>
          <w:tcPr>
            <w:tcW w:type="dxa" w:w="2351"/>
          </w:tcPr>
          <w:p>
            <w:r>
              <w:rPr>
                <w:rFonts w:ascii="Times New Roman" w:hAnsi="Times New Roman"/>
                <w:color w:val="000000"/>
                <w:sz w:val="21"/>
              </w:rPr>
              <w:t>3</w:t>
            </w:r>
          </w:p>
        </w:tc>
        <w:tc>
          <w:tcPr>
            <w:tcW w:type="dxa" w:w="2351"/>
          </w:tcPr>
          <w:p>
            <w:r>
              <w:rPr>
                <w:rFonts w:ascii="Times New Roman" w:hAnsi="Times New Roman"/>
                <w:color w:val="000000"/>
                <w:sz w:val="21"/>
              </w:rPr>
              <w:t>LÓT NC 1212 (MH) (DNE) (1-1) DUNG MÔI NC HB</w:t>
            </w:r>
          </w:p>
        </w:tc>
        <w:tc>
          <w:tcPr>
            <w:tcW w:type="dxa" w:w="2351"/>
          </w:tcPr>
          <w:p>
            <w:r>
              <w:rPr>
                <w:rFonts w:ascii="Times New Roman" w:hAnsi="Times New Roman"/>
                <w:color w:val="000000"/>
                <w:sz w:val="21"/>
              </w:rPr>
              <w:t>8</w:t>
            </w:r>
          </w:p>
        </w:tc>
        <w:tc>
          <w:tcPr>
            <w:tcW w:type="dxa" w:w="2351"/>
          </w:tcPr>
          <w:p>
            <w:r>
              <w:rPr>
                <w:rFonts w:ascii="Times New Roman" w:hAnsi="Times New Roman"/>
                <w:color w:val="000000"/>
                <w:sz w:val="21"/>
              </w:rPr>
              <w:t>STAIN 2 (DẶM) + SỬA GLAZE MÀU</w:t>
            </w:r>
          </w:p>
        </w:tc>
      </w:tr>
      <w:tr>
        <w:tc>
          <w:tcPr>
            <w:tcW w:type="dxa" w:w="2351"/>
          </w:tcPr>
          <w:p>
            <w:r>
              <w:rPr>
                <w:rFonts w:ascii="Times New Roman" w:hAnsi="Times New Roman"/>
                <w:color w:val="000000"/>
                <w:sz w:val="21"/>
              </w:rPr>
              <w:t>4</w:t>
            </w:r>
          </w:p>
        </w:tc>
        <w:tc>
          <w:tcPr>
            <w:tcW w:type="dxa" w:w="2351"/>
          </w:tcPr>
          <w:p>
            <w:r>
              <w:rPr>
                <w:rFonts w:ascii="Times New Roman" w:hAnsi="Times New Roman"/>
                <w:color w:val="000000"/>
                <w:sz w:val="21"/>
              </w:rPr>
              <w:t>GLAZE MÀU (1-2) GLAZE</w:t>
            </w:r>
          </w:p>
        </w:tc>
        <w:tc>
          <w:tcPr>
            <w:tcW w:type="dxa" w:w="2351"/>
          </w:tcPr>
          <w:p>
            <w:r>
              <w:rPr>
                <w:rFonts w:ascii="Times New Roman" w:hAnsi="Times New Roman"/>
                <w:color w:val="000000"/>
                <w:sz w:val="21"/>
              </w:rPr>
              <w:t>9</w:t>
            </w:r>
          </w:p>
        </w:tc>
        <w:tc>
          <w:tcPr>
            <w:tcW w:type="dxa" w:w="2351"/>
          </w:tcPr>
          <w:p>
            <w:r>
              <w:rPr>
                <w:rFonts w:ascii="Times New Roman" w:hAnsi="Times New Roman"/>
                <w:color w:val="000000"/>
                <w:sz w:val="21"/>
              </w:rPr>
              <w:t>BÓNG NC HB 30% (1-1.5) DUNG MÔI NC HB</w:t>
            </w:r>
          </w:p>
        </w:tc>
      </w:tr>
      <w:tr>
        <w:tc>
          <w:tcPr>
            <w:tcW w:type="dxa" w:w="2351"/>
          </w:tcPr>
          <w:p>
            <w:r>
              <w:rPr>
                <w:rFonts w:ascii="Times New Roman" w:hAnsi="Times New Roman"/>
                <w:color w:val="000000"/>
                <w:sz w:val="21"/>
              </w:rPr>
              <w:t>5</w:t>
            </w:r>
          </w:p>
        </w:tc>
        <w:tc>
          <w:tcPr>
            <w:tcW w:type="dxa" w:w="2351"/>
          </w:tcPr>
          <w:p>
            <w:r>
              <w:rPr>
                <w:rFonts w:ascii="Times New Roman" w:hAnsi="Times New Roman"/>
                <w:color w:val="000000"/>
                <w:sz w:val="21"/>
              </w:rPr>
              <w:t>LÓT NC 1212 (MH) (DNE) (1-1) DUNG MÔI NC HB</w:t>
            </w:r>
          </w:p>
        </w:tc>
        <w:tc>
          <w:tcPr>
            <w:tcW w:type="dxa" w:w="2351"/>
          </w:tcPr>
          <w:p>
            <w:r>
              <w:rPr>
                <w:rFonts w:ascii="Times New Roman" w:hAnsi="Times New Roman"/>
                <w:color w:val="000000"/>
                <w:sz w:val="21"/>
              </w:rPr>
            </w:r>
          </w:p>
        </w:tc>
        <w:tc>
          <w:tcPr>
            <w:tcW w:type="dxa" w:w="2351"/>
          </w:tcPr>
          <w:p>
            <w:r>
              <w:rPr>
                <w:rFonts w:ascii="Times New Roman" w:hAnsi="Times New Roman"/>
                <w:color w:val="000000"/>
                <w:sz w:val="21"/>
              </w:rPr>
            </w:r>
          </w:p>
        </w:tc>
      </w:tr>
    </w:tbl>
    <w:p>
      <w:pPr>
        <w:spacing w:after="60"/>
      </w:pPr>
      <w:r>
        <w:rPr>
          <w:rFonts w:ascii="Times New Roman" w:hAnsi="Times New Roman" w:eastAsia="Times New Roman"/>
          <w:b/>
          <w:color w:val="000000"/>
          <w:sz w:val="24"/>
        </w:rPr>
        <w:t>Công thức pha chế</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Loại</w:t>
            </w:r>
          </w:p>
        </w:tc>
        <w:tc>
          <w:tcPr>
            <w:tcW w:type="dxa" w:w="2351"/>
            <w:shd w:val="clear" w:color="auto" w:fill="D9E2F3"/>
          </w:tcPr>
          <w:p>
            <w:r>
              <w:rPr>
                <w:rFonts w:ascii="Times New Roman" w:hAnsi="Times New Roman"/>
                <w:b/>
                <w:color w:val="000000"/>
                <w:sz w:val="21"/>
              </w:rPr>
              <w:t>Nguyên liệu (g)</w:t>
            </w:r>
          </w:p>
        </w:tc>
        <w:tc>
          <w:tcPr>
            <w:tcW w:type="dxa" w:w="2351"/>
            <w:shd w:val="clear" w:color="auto" w:fill="D9E2F3"/>
          </w:tcPr>
          <w:p>
            <w:r>
              <w:rPr>
                <w:rFonts w:ascii="Times New Roman" w:hAnsi="Times New Roman"/>
                <w:b/>
                <w:color w:val="000000"/>
                <w:sz w:val="21"/>
              </w:rPr>
              <w:t>Loại</w:t>
            </w:r>
          </w:p>
        </w:tc>
        <w:tc>
          <w:tcPr>
            <w:tcW w:type="dxa" w:w="2351"/>
            <w:shd w:val="clear" w:color="auto" w:fill="D9E2F3"/>
          </w:tcPr>
          <w:p>
            <w:r>
              <w:rPr>
                <w:rFonts w:ascii="Times New Roman" w:hAnsi="Times New Roman"/>
                <w:b/>
                <w:color w:val="000000"/>
                <w:sz w:val="21"/>
              </w:rPr>
              <w:t>Nguyên liệu (g)</w:t>
            </w:r>
          </w:p>
        </w:tc>
      </w:tr>
      <w:tr>
        <w:tc>
          <w:tcPr>
            <w:tcW w:type="dxa" w:w="2351"/>
          </w:tcPr>
          <w:p>
            <w:r>
              <w:rPr>
                <w:rFonts w:ascii="Times New Roman" w:hAnsi="Times New Roman"/>
                <w:color w:val="000000"/>
                <w:sz w:val="21"/>
              </w:rPr>
              <w:t>PAD STAIN MP 394</w:t>
            </w:r>
          </w:p>
        </w:tc>
        <w:tc>
          <w:tcPr>
            <w:tcW w:type="dxa" w:w="2351"/>
          </w:tcPr>
          <w:p>
            <w:r>
              <w:rPr>
                <w:rFonts w:ascii="Times New Roman" w:hAnsi="Times New Roman"/>
                <w:color w:val="000000"/>
                <w:sz w:val="21"/>
              </w:rPr>
              <w:t>VÀNG Y 57: 15.000; ĐEN B 51: 3.000; ĐỎ R 95: 3.000; DM PAD STAIN: 100.000 — TỔNG 121.000</w:t>
            </w:r>
          </w:p>
        </w:tc>
        <w:tc>
          <w:tcPr>
            <w:tcW w:type="dxa" w:w="2351"/>
          </w:tcPr>
          <w:p>
            <w:r>
              <w:rPr>
                <w:rFonts w:ascii="Times New Roman" w:hAnsi="Times New Roman"/>
                <w:color w:val="000000"/>
                <w:sz w:val="21"/>
              </w:rPr>
              <w:t>STAIN 1 MP 394</w:t>
            </w:r>
          </w:p>
        </w:tc>
        <w:tc>
          <w:tcPr>
            <w:tcW w:type="dxa" w:w="2351"/>
          </w:tcPr>
          <w:p>
            <w:r>
              <w:rPr>
                <w:rFonts w:ascii="Times New Roman" w:hAnsi="Times New Roman"/>
                <w:color w:val="000000"/>
                <w:sz w:val="21"/>
              </w:rPr>
              <w:t>MÀU VÀNG 412: 50.000; ĐỎ VM 334: 13.000; ĐEN TC L3 (1-2) DM: 20.000; VÀNG CAM 2RA: 17.000; DM STAIN BT 2007: 750.000 — TỔNG 850.000</w:t>
            </w:r>
          </w:p>
        </w:tc>
      </w:tr>
      <w:tr>
        <w:tc>
          <w:tcPr>
            <w:tcW w:type="dxa" w:w="2351"/>
          </w:tcPr>
          <w:p>
            <w:r>
              <w:rPr>
                <w:rFonts w:ascii="Times New Roman" w:hAnsi="Times New Roman"/>
                <w:color w:val="000000"/>
                <w:sz w:val="21"/>
              </w:rPr>
              <w:t>GLAZE MÀU MP 394</w:t>
            </w:r>
          </w:p>
        </w:tc>
        <w:tc>
          <w:tcPr>
            <w:tcW w:type="dxa" w:w="2351"/>
          </w:tcPr>
          <w:p>
            <w:r>
              <w:rPr>
                <w:rFonts w:ascii="Times New Roman" w:hAnsi="Times New Roman"/>
                <w:color w:val="000000"/>
                <w:sz w:val="21"/>
              </w:rPr>
              <w:t>GLAZE NÂU BR 51-2912: 65.000; ĐỎ SUPER (1-2)PE: 2.700; ĐEN PB 1012 (1-2) PE: 12.000; GLAZE: 70.000 — TỔNG 149.700</w:t>
            </w:r>
          </w:p>
        </w:tc>
        <w:tc>
          <w:tcPr>
            <w:tcW w:type="dxa" w:w="2351"/>
          </w:tcPr>
          <w:p>
            <w:r>
              <w:rPr>
                <w:rFonts w:ascii="Times New Roman" w:hAnsi="Times New Roman"/>
                <w:color w:val="000000"/>
                <w:sz w:val="21"/>
              </w:rPr>
              <w:t>STAIN 2 MP 394</w:t>
            </w:r>
          </w:p>
        </w:tc>
        <w:tc>
          <w:tcPr>
            <w:tcW w:type="dxa" w:w="2351"/>
          </w:tcPr>
          <w:p>
            <w:r>
              <w:rPr>
                <w:rFonts w:ascii="Times New Roman" w:hAnsi="Times New Roman"/>
                <w:color w:val="000000"/>
                <w:sz w:val="21"/>
              </w:rPr>
              <w:t>MÀU VÀNG 412: 20.000; ĐỎ VM 334: 7.000; ĐEN TC L3 (1-2) DM: 1.000; DM STAIN BT 2007: 800.000 — TỔNG 828.000</w:t>
            </w:r>
          </w:p>
        </w:tc>
      </w:tr>
    </w:tbl>
    <w:p>
      <w:pPr>
        <w:spacing w:after="160"/>
      </w:pPr>
      <w:r>
        <w:rPr>
          <w:rFonts w:ascii="Times New Roman" w:hAnsi="Times New Roman" w:eastAsia="Times New Roman"/>
          <w:b/>
          <w:color w:val="000000"/>
          <w:sz w:val="26"/>
        </w:rPr>
        <w:t>V. BÁO CÁO QC — 27/07/2026 — CTY THỊNH VIỆT: Dằn thử nghiệm dính mặt TV 299 A &amp; TV 246 (Đợt 2)</w:t>
      </w:r>
    </w:p>
    <w:p>
      <w:pPr>
        <w:spacing w:after="80"/>
      </w:pPr>
      <w:r>
        <w:rPr>
          <w:rFonts w:ascii="Times New Roman" w:hAnsi="Times New Roman" w:eastAsia="Times New Roman"/>
          <w:b w:val="0"/>
          <w:color w:val="000000"/>
          <w:sz w:val="24"/>
        </w:rPr>
        <w:t>Người viết: Nguyễn Anh Trí. Thành phần: A. Tấn (KT BT-Chem), Trí (QC1).</w:t>
      </w:r>
    </w:p>
    <w:p>
      <w:pPr>
        <w:spacing w:after="60"/>
      </w:pPr>
      <w:r>
        <w:rPr>
          <w:rFonts w:ascii="Times New Roman" w:hAnsi="Times New Roman" w:eastAsia="Times New Roman"/>
          <w:b/>
          <w:color w:val="000000"/>
          <w:sz w:val="24"/>
        </w:rPr>
        <w:t>1. Màu TV 299 A (Veneer Poplar giả cổ — phôi gỗ cao su giả cổ)</w:t>
      </w:r>
    </w:p>
    <w:p>
      <w:pPr>
        <w:pStyle w:val="ListBullet"/>
        <w:spacing w:after="60"/>
      </w:pPr>
      <w:r>
        <w:rPr>
          <w:rFonts w:ascii="Times New Roman" w:hAnsi="Times New Roman" w:eastAsia="Times New Roman"/>
          <w:b/>
          <w:color w:val="000000"/>
          <w:sz w:val="24"/>
        </w:rPr>
        <w:t xml:space="preserve">Quy trình: </w:t>
      </w:r>
      <w:r>
        <w:rPr>
          <w:rFonts w:ascii="Times New Roman" w:hAnsi="Times New Roman" w:eastAsia="Times New Roman"/>
          <w:color w:val="000000"/>
          <w:sz w:val="24"/>
        </w:rPr>
        <w:t>b1) Stain màu (15'); b2) Lót NC 1212 (2 paths) sau 1H chà #240; b3) Lau glaze màu đều bề mặt, lau sạch lại (30'); b4) Lót NC 1212 (1 path) sau 1H chà #320; b5) Phun dặm glaze màu + cọ đánh lại; b6) Lót NC 1212 (2 paths) sau 1H chà #320; b7) Chỉnh sửa glaze giống mẫu (30'); b8) Bóng NC NY (TV) 10% (2 paths). Khô tự nhiên 14H dằn kiểm tra.</w:t>
      </w:r>
    </w:p>
    <w:p>
      <w:pPr>
        <w:pStyle w:val="ListBullet"/>
        <w:spacing w:after="60"/>
      </w:pPr>
      <w:r>
        <w:rPr>
          <w:rFonts w:ascii="Times New Roman" w:hAnsi="Times New Roman" w:eastAsia="Times New Roman"/>
          <w:b/>
          <w:color w:val="000000"/>
          <w:sz w:val="24"/>
        </w:rPr>
        <w:t xml:space="preserve">Thông số: </w:t>
      </w:r>
      <w:r>
        <w:rPr>
          <w:rFonts w:ascii="Times New Roman" w:hAnsi="Times New Roman" w:eastAsia="Times New Roman"/>
          <w:color w:val="000000"/>
          <w:sz w:val="24"/>
        </w:rPr>
        <w:t>Lót NC 1212 (1-1) độ nhớt 15"12; Bóng NC NY (TV) 10% (1-1.5) độ nhớt 14"12; nhiệt độ bề mặt 37°C.</w:t>
      </w:r>
    </w:p>
    <w:p>
      <w:pPr>
        <w:pStyle w:val="ListBullet"/>
        <w:spacing w:after="60"/>
      </w:pPr>
      <w:r>
        <w:rPr>
          <w:rFonts w:ascii="Times New Roman" w:hAnsi="Times New Roman" w:eastAsia="Times New Roman"/>
          <w:b/>
          <w:color w:val="000000"/>
          <w:sz w:val="24"/>
        </w:rPr>
        <w:t xml:space="preserve">Kết quả Lần 1 (hàng mới, khô 14H): </w:t>
      </w:r>
      <w:r>
        <w:rPr>
          <w:rFonts w:ascii="Times New Roman" w:hAnsi="Times New Roman" w:eastAsia="Times New Roman"/>
          <w:color w:val="000000"/>
          <w:sz w:val="24"/>
        </w:rPr>
        <w:t>chất chồng có lót foam, dằn theo thực tế chuyền pallet (32 kg) trong 7 giờ → cả 2 thẻ đều dính foam (dính cục bộ), không đạt ❌.</w:t>
      </w:r>
    </w:p>
    <w:p>
      <w:pPr>
        <w:pStyle w:val="ListBullet"/>
        <w:spacing w:after="60"/>
      </w:pPr>
      <w:r>
        <w:rPr>
          <w:rFonts w:ascii="Times New Roman" w:hAnsi="Times New Roman" w:eastAsia="Times New Roman"/>
          <w:b/>
          <w:color w:val="000000"/>
          <w:sz w:val="24"/>
        </w:rPr>
        <w:t xml:space="preserve">Kết quả Lần 2 (hàng tái chế, khô 16H): </w:t>
      </w:r>
      <w:r>
        <w:rPr>
          <w:rFonts w:ascii="Times New Roman" w:hAnsi="Times New Roman" w:eastAsia="Times New Roman"/>
          <w:color w:val="000000"/>
          <w:sz w:val="24"/>
        </w:rPr>
        <w:t>phun thêm 1 path bóng, dằn 32 kg trong 5 giờ → cả 2 thẻ đều dính foam (dính cục bộ), không đạt ❌.</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mẫu mới và tái chế đều dính foam sau khi dằn.</w:t>
      </w:r>
    </w:p>
    <w:p>
      <w:pPr>
        <w:spacing w:after="60"/>
      </w:pPr>
      <w:r>
        <w:rPr>
          <w:rFonts w:ascii="Times New Roman" w:hAnsi="Times New Roman" w:eastAsia="Times New Roman"/>
          <w:b/>
          <w:color w:val="000000"/>
          <w:sz w:val="24"/>
        </w:rPr>
        <w:t>2. Màu TV 246 (phôi gỗ tràm)</w:t>
      </w:r>
    </w:p>
    <w:p>
      <w:pPr>
        <w:pStyle w:val="ListBullet"/>
        <w:spacing w:after="60"/>
      </w:pPr>
      <w:r>
        <w:rPr>
          <w:rFonts w:ascii="Times New Roman" w:hAnsi="Times New Roman" w:eastAsia="Times New Roman"/>
          <w:b/>
          <w:color w:val="000000"/>
          <w:sz w:val="24"/>
        </w:rPr>
        <w:t xml:space="preserve">Quy trình: </w:t>
      </w:r>
      <w:r>
        <w:rPr>
          <w:rFonts w:ascii="Times New Roman" w:hAnsi="Times New Roman" w:eastAsia="Times New Roman"/>
          <w:color w:val="000000"/>
          <w:sz w:val="24"/>
        </w:rPr>
        <w:t>b1) Stain màu (15'); b2) Lót NC 1212 (2 paths) sau 1H chà #240; b3) Lót NC 1212 (2 paths) sau 1H chà #320; b4) Stain màu dặm (30'); b5) Bóng NC NY (TV) 20% (2 paths). Khô tự nhiên 14H dằn theo đóng gói thực tế lót foam.</w:t>
      </w:r>
    </w:p>
    <w:p>
      <w:pPr>
        <w:pStyle w:val="ListBullet"/>
        <w:spacing w:after="60"/>
      </w:pPr>
      <w:r>
        <w:rPr>
          <w:rFonts w:ascii="Times New Roman" w:hAnsi="Times New Roman" w:eastAsia="Times New Roman"/>
          <w:b/>
          <w:color w:val="000000"/>
          <w:sz w:val="24"/>
        </w:rPr>
        <w:t xml:space="preserve">Thông số: </w:t>
      </w:r>
      <w:r>
        <w:rPr>
          <w:rFonts w:ascii="Times New Roman" w:hAnsi="Times New Roman" w:eastAsia="Times New Roman"/>
          <w:color w:val="000000"/>
          <w:sz w:val="24"/>
        </w:rPr>
        <w:t>Lót NC 1212 (1-1) độ nhớt 15"12; Bóng NC NY (TV) 20% (1-1.5) độ nhớt 14"28; nhiệt độ bề mặt 37°C.</w:t>
      </w:r>
    </w:p>
    <w:p>
      <w:pPr>
        <w:pStyle w:val="ListBullet"/>
        <w:spacing w:after="60"/>
      </w:pPr>
      <w:r>
        <w:rPr>
          <w:rFonts w:ascii="Times New Roman" w:hAnsi="Times New Roman" w:eastAsia="Times New Roman"/>
          <w:b/>
          <w:color w:val="000000"/>
          <w:sz w:val="24"/>
        </w:rPr>
        <w:t xml:space="preserve">Kết quả Lần 1 (hàng mới, khô 14H): </w:t>
      </w:r>
      <w:r>
        <w:rPr>
          <w:rFonts w:ascii="Times New Roman" w:hAnsi="Times New Roman" w:eastAsia="Times New Roman"/>
          <w:color w:val="000000"/>
          <w:sz w:val="24"/>
        </w:rPr>
        <w:t>góc tiếp xúc 4 góc cạnh 8x8 cm; thùng 23-26 kg; dằn 2 thẻ 5,5 kg trong 7 giờ → cả 2 thẻ dính foam, không đạt ❌.</w:t>
      </w:r>
    </w:p>
    <w:p>
      <w:pPr>
        <w:pStyle w:val="ListBullet"/>
        <w:spacing w:after="60"/>
      </w:pPr>
      <w:r>
        <w:rPr>
          <w:rFonts w:ascii="Times New Roman" w:hAnsi="Times New Roman" w:eastAsia="Times New Roman"/>
          <w:b/>
          <w:color w:val="000000"/>
          <w:sz w:val="24"/>
        </w:rPr>
        <w:t xml:space="preserve">Kết quả Lần 2 (hàng tái chế, khô 16H): </w:t>
      </w:r>
      <w:r>
        <w:rPr>
          <w:rFonts w:ascii="Times New Roman" w:hAnsi="Times New Roman" w:eastAsia="Times New Roman"/>
          <w:color w:val="000000"/>
          <w:sz w:val="24"/>
        </w:rPr>
        <w:t>phun bóng 1 path, dằn 4,5 kg trong 5 giờ → cả 2 thẻ dính foam nhẹ, không đạt (phần hông đạt).</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mẫu mới và tái chế đều dính foam sau khi dằn.</w:t>
      </w:r>
    </w:p>
    <w:p>
      <w:pPr>
        <w:spacing w:after="60"/>
      </w:pPr>
      <w:r>
        <w:rPr>
          <w:rFonts w:ascii="Times New Roman" w:hAnsi="Times New Roman" w:eastAsia="Times New Roman"/>
          <w:b/>
          <w:color w:val="000000"/>
          <w:sz w:val="24"/>
        </w:rPr>
        <w:t>3. Hình ảnh ghi nhận thực tế</w:t>
      </w:r>
    </w:p>
    <w:p>
      <w:pPr>
        <w:jc w:val="center"/>
      </w:pPr>
      <w:r>
        <w:drawing>
          <wp:inline xmlns:a="http://schemas.openxmlformats.org/drawingml/2006/main" xmlns:pic="http://schemas.openxmlformats.org/drawingml/2006/picture">
            <wp:extent cx="2880000" cy="2160000"/>
            <wp:docPr id="4" name="Picture 4"/>
            <wp:cNvGraphicFramePr>
              <a:graphicFrameLocks noChangeAspect="1"/>
            </wp:cNvGraphicFramePr>
            <a:graphic>
              <a:graphicData uri="http://schemas.openxmlformats.org/drawingml/2006/picture">
                <pic:pic>
                  <pic:nvPicPr>
                    <pic:cNvPr id="0" name="dinh_foam_tv246.jpg"/>
                    <pic:cNvPicPr/>
                  </pic:nvPicPr>
                  <pic:blipFill>
                    <a:blip r:embed="rId12"/>
                    <a:stretch>
                      <a:fillRect/>
                    </a:stretch>
                  </pic:blipFill>
                  <pic:spPr>
                    <a:xfrm>
                      <a:off x="0" y="0"/>
                      <a:ext cx="2880000" cy="2160000"/>
                    </a:xfrm>
                    <a:prstGeom prst="rect"/>
                  </pic:spPr>
                </pic:pic>
              </a:graphicData>
            </a:graphic>
          </wp:inline>
        </w:drawing>
      </w:r>
    </w:p>
    <w:p>
      <w:pPr>
        <w:spacing w:after="160"/>
        <w:jc w:val="center"/>
      </w:pPr>
      <w:r>
        <w:rPr>
          <w:rFonts w:ascii="Times New Roman" w:hAnsi="Times New Roman"/>
          <w:i/>
          <w:color w:val="000000"/>
          <w:sz w:val="22"/>
        </w:rPr>
        <w:t>Hình 4: Sự cố dính foam TV 246.</w:t>
      </w:r>
    </w:p>
    <w:p>
      <w:pPr>
        <w:jc w:val="center"/>
      </w:pPr>
      <w:r>
        <w:drawing>
          <wp:inline xmlns:a="http://schemas.openxmlformats.org/drawingml/2006/main" xmlns:pic="http://schemas.openxmlformats.org/drawingml/2006/picture">
            <wp:extent cx="2880000" cy="3840000"/>
            <wp:docPr id="5" name="Picture 5"/>
            <wp:cNvGraphicFramePr>
              <a:graphicFrameLocks noChangeAspect="1"/>
            </wp:cNvGraphicFramePr>
            <a:graphic>
              <a:graphicData uri="http://schemas.openxmlformats.org/drawingml/2006/picture">
                <pic:pic>
                  <pic:nvPicPr>
                    <pic:cNvPr id="0" name="dinh_foam_tv299a_1.jpg"/>
                    <pic:cNvPicPr/>
                  </pic:nvPicPr>
                  <pic:blipFill>
                    <a:blip r:embed="rId13"/>
                    <a:stretch>
                      <a:fillRect/>
                    </a:stretch>
                  </pic:blipFill>
                  <pic:spPr>
                    <a:xfrm>
                      <a:off x="0" y="0"/>
                      <a:ext cx="2880000" cy="3840000"/>
                    </a:xfrm>
                    <a:prstGeom prst="rect"/>
                  </pic:spPr>
                </pic:pic>
              </a:graphicData>
            </a:graphic>
          </wp:inline>
        </w:drawing>
      </w:r>
    </w:p>
    <w:p>
      <w:pPr>
        <w:spacing w:after="160"/>
        <w:jc w:val="center"/>
      </w:pPr>
      <w:r>
        <w:rPr>
          <w:rFonts w:ascii="Times New Roman" w:hAnsi="Times New Roman"/>
          <w:i/>
          <w:color w:val="000000"/>
          <w:sz w:val="22"/>
        </w:rPr>
        <w:t>Hình 5: Sự cố dính foam TV 299 A.</w:t>
      </w:r>
    </w:p>
    <w:p>
      <w:pPr>
        <w:jc w:val="center"/>
      </w:pPr>
      <w:r>
        <w:drawing>
          <wp:inline xmlns:a="http://schemas.openxmlformats.org/drawingml/2006/main" xmlns:pic="http://schemas.openxmlformats.org/drawingml/2006/picture">
            <wp:extent cx="2880000" cy="2160000"/>
            <wp:docPr id="6" name="Picture 6"/>
            <wp:cNvGraphicFramePr>
              <a:graphicFrameLocks noChangeAspect="1"/>
            </wp:cNvGraphicFramePr>
            <a:graphic>
              <a:graphicData uri="http://schemas.openxmlformats.org/drawingml/2006/picture">
                <pic:pic>
                  <pic:nvPicPr>
                    <pic:cNvPr id="0" name="dinh_foam_tv299a_2.jpg"/>
                    <pic:cNvPicPr/>
                  </pic:nvPicPr>
                  <pic:blipFill>
                    <a:blip r:embed="rId14"/>
                    <a:stretch>
                      <a:fillRect/>
                    </a:stretch>
                  </pic:blipFill>
                  <pic:spPr>
                    <a:xfrm>
                      <a:off x="0" y="0"/>
                      <a:ext cx="2880000" cy="2160000"/>
                    </a:xfrm>
                    <a:prstGeom prst="rect"/>
                  </pic:spPr>
                </pic:pic>
              </a:graphicData>
            </a:graphic>
          </wp:inline>
        </w:drawing>
      </w:r>
    </w:p>
    <w:p>
      <w:pPr>
        <w:spacing w:after="160"/>
        <w:jc w:val="center"/>
      </w:pPr>
      <w:r>
        <w:rPr>
          <w:rFonts w:ascii="Times New Roman" w:hAnsi="Times New Roman"/>
          <w:i/>
          <w:color w:val="000000"/>
          <w:sz w:val="22"/>
        </w:rPr>
        <w:t>Hình 6: Sự cố dính foam TV 299 A — cận cảnh.</w:t>
      </w:r>
    </w:p>
    <w:p>
      <w:pPr>
        <w:jc w:val="center"/>
      </w:pPr>
      <w:r>
        <w:drawing>
          <wp:inline xmlns:a="http://schemas.openxmlformats.org/drawingml/2006/main" xmlns:pic="http://schemas.openxmlformats.org/drawingml/2006/picture">
            <wp:extent cx="2880000" cy="3566882"/>
            <wp:docPr id="7" name="Picture 7"/>
            <wp:cNvGraphicFramePr>
              <a:graphicFrameLocks noChangeAspect="1"/>
            </wp:cNvGraphicFramePr>
            <a:graphic>
              <a:graphicData uri="http://schemas.openxmlformats.org/drawingml/2006/picture">
                <pic:pic>
                  <pic:nvPicPr>
                    <pic:cNvPr id="0" name="report_tv299a_page_1.png"/>
                    <pic:cNvPicPr/>
                  </pic:nvPicPr>
                  <pic:blipFill>
                    <a:blip r:embed="rId15"/>
                    <a:stretch>
                      <a:fillRect/>
                    </a:stretch>
                  </pic:blipFill>
                  <pic:spPr>
                    <a:xfrm>
                      <a:off x="0" y="0"/>
                      <a:ext cx="2880000" cy="3566882"/>
                    </a:xfrm>
                    <a:prstGeom prst="rect"/>
                  </pic:spPr>
                </pic:pic>
              </a:graphicData>
            </a:graphic>
          </wp:inline>
        </w:drawing>
      </w:r>
    </w:p>
    <w:p>
      <w:pPr>
        <w:spacing w:after="160"/>
        <w:jc w:val="center"/>
      </w:pPr>
      <w:r>
        <w:rPr>
          <w:rFonts w:ascii="Times New Roman" w:hAnsi="Times New Roman"/>
          <w:i/>
          <w:color w:val="000000"/>
          <w:sz w:val="22"/>
        </w:rPr>
        <w:t>Hình 7: Phiếu kiểm tra TV 299 A — trang 1.</w:t>
      </w:r>
    </w:p>
    <w:p>
      <w:pPr>
        <w:jc w:val="center"/>
      </w:pPr>
      <w:r>
        <w:drawing>
          <wp:inline xmlns:a="http://schemas.openxmlformats.org/drawingml/2006/main" xmlns:pic="http://schemas.openxmlformats.org/drawingml/2006/picture">
            <wp:extent cx="2880000" cy="3430588"/>
            <wp:docPr id="8" name="Picture 8"/>
            <wp:cNvGraphicFramePr>
              <a:graphicFrameLocks noChangeAspect="1"/>
            </wp:cNvGraphicFramePr>
            <a:graphic>
              <a:graphicData uri="http://schemas.openxmlformats.org/drawingml/2006/picture">
                <pic:pic>
                  <pic:nvPicPr>
                    <pic:cNvPr id="0" name="report_tv246_page_1.png"/>
                    <pic:cNvPicPr/>
                  </pic:nvPicPr>
                  <pic:blipFill>
                    <a:blip r:embed="rId16"/>
                    <a:stretch>
                      <a:fillRect/>
                    </a:stretch>
                  </pic:blipFill>
                  <pic:spPr>
                    <a:xfrm>
                      <a:off x="0" y="0"/>
                      <a:ext cx="2880000" cy="3430588"/>
                    </a:xfrm>
                    <a:prstGeom prst="rect"/>
                  </pic:spPr>
                </pic:pic>
              </a:graphicData>
            </a:graphic>
          </wp:inline>
        </w:drawing>
      </w:r>
    </w:p>
    <w:p>
      <w:pPr>
        <w:spacing w:after="160"/>
        <w:jc w:val="center"/>
      </w:pPr>
      <w:r>
        <w:rPr>
          <w:rFonts w:ascii="Times New Roman" w:hAnsi="Times New Roman"/>
          <w:i/>
          <w:color w:val="000000"/>
          <w:sz w:val="22"/>
        </w:rPr>
        <w:t>Hình 8: Phiếu kiểm tra TV 246 — trang 1.</w:t>
      </w:r>
    </w:p>
    <w:p>
      <w:pPr>
        <w:spacing w:after="160"/>
      </w:pPr>
      <w:r>
        <w:rPr>
          <w:rFonts w:ascii="Times New Roman" w:hAnsi="Times New Roman" w:eastAsia="Times New Roman"/>
          <w:b/>
          <w:color w:val="000000"/>
          <w:sz w:val="26"/>
        </w:rPr>
        <w:t>VI. HƯỚNG DẪN QUY TRÌNH THỰC TẾ SẢN XUẤT MÀU TVIET - 246 VÀ TVIET - 299 A (Theo tài liệu ban hành)</w:t>
      </w:r>
    </w:p>
    <w:p>
      <w:pPr>
        <w:spacing w:after="60"/>
      </w:pPr>
      <w:r>
        <w:rPr>
          <w:rFonts w:ascii="Times New Roman" w:hAnsi="Times New Roman" w:eastAsia="Times New Roman"/>
          <w:b/>
          <w:color w:val="000000"/>
          <w:sz w:val="24"/>
        </w:rPr>
        <w:t>1. Quy trình mẫu màu TVIET – 246 (ban hành 04/07/2023)</w:t>
      </w:r>
    </w:p>
    <w:p>
      <w:pPr>
        <w:pStyle w:val="ListBullet"/>
        <w:spacing w:after="60"/>
      </w:pPr>
      <w:r>
        <w:rPr>
          <w:rFonts w:ascii="Times New Roman" w:hAnsi="Times New Roman" w:eastAsia="Times New Roman"/>
          <w:color w:val="000000"/>
          <w:sz w:val="24"/>
        </w:rPr>
        <w:t>Khách hàng: CÔNG TY THỊNH VIỆT · Gỗ: Tràm + Veneer · Hệ sơn: NC (Indoor) · Độ bóng: 20% ± 5%</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w:t>
            </w:r>
          </w:p>
        </w:tc>
        <w:tc>
          <w:tcPr>
            <w:tcW w:type="dxa" w:w="3135"/>
            <w:shd w:val="clear" w:color="auto" w:fill="D9E2F3"/>
          </w:tcPr>
          <w:p>
            <w:r>
              <w:rPr>
                <w:rFonts w:ascii="Times New Roman" w:hAnsi="Times New Roman"/>
                <w:b/>
                <w:color w:val="000000"/>
                <w:sz w:val="21"/>
              </w:rPr>
              <w:t>Công đoạn</w:t>
            </w:r>
          </w:p>
        </w:tc>
        <w:tc>
          <w:tcPr>
            <w:tcW w:type="dxa" w:w="3135"/>
            <w:shd w:val="clear" w:color="auto" w:fill="D9E2F3"/>
          </w:tcPr>
          <w:p>
            <w:r>
              <w:rPr>
                <w:rFonts w:ascii="Times New Roman" w:hAnsi="Times New Roman"/>
                <w:b/>
                <w:color w:val="000000"/>
                <w:sz w:val="21"/>
              </w:rPr>
              <w:t>Chi tiết</w:t>
            </w:r>
          </w:p>
        </w:tc>
      </w:tr>
      <w:tr>
        <w:tc>
          <w:tcPr>
            <w:tcW w:type="dxa" w:w="3135"/>
          </w:tcPr>
          <w:p>
            <w:r>
              <w:rPr>
                <w:rFonts w:ascii="Times New Roman" w:hAnsi="Times New Roman"/>
                <w:color w:val="000000"/>
                <w:sz w:val="21"/>
              </w:rPr>
              <w:t>1</w:t>
            </w:r>
          </w:p>
        </w:tc>
        <w:tc>
          <w:tcPr>
            <w:tcW w:type="dxa" w:w="3135"/>
          </w:tcPr>
          <w:p>
            <w:r>
              <w:rPr>
                <w:rFonts w:ascii="Times New Roman" w:hAnsi="Times New Roman"/>
                <w:color w:val="000000"/>
                <w:sz w:val="21"/>
              </w:rPr>
              <w:t>Xử lý gỗ thô</w:t>
            </w:r>
          </w:p>
        </w:tc>
        <w:tc>
          <w:tcPr>
            <w:tcW w:type="dxa" w:w="3135"/>
          </w:tcPr>
          <w:p>
            <w:r>
              <w:rPr>
                <w:rFonts w:ascii="Times New Roman" w:hAnsi="Times New Roman"/>
                <w:color w:val="000000"/>
                <w:sz w:val="21"/>
              </w:rPr>
              <w:t>Chà nhám, xử lý nhám bề mặt và trám trét khuyết tật mộc (phẳng mịn, không sọc nhám).</w:t>
            </w:r>
          </w:p>
        </w:tc>
      </w:tr>
      <w:tr>
        <w:tc>
          <w:tcPr>
            <w:tcW w:type="dxa" w:w="3135"/>
          </w:tcPr>
          <w:p>
            <w:r>
              <w:rPr>
                <w:rFonts w:ascii="Times New Roman" w:hAnsi="Times New Roman"/>
                <w:color w:val="000000"/>
                <w:sz w:val="21"/>
              </w:rPr>
              <w:t>2</w:t>
            </w:r>
          </w:p>
        </w:tc>
        <w:tc>
          <w:tcPr>
            <w:tcW w:type="dxa" w:w="3135"/>
          </w:tcPr>
          <w:p>
            <w:r>
              <w:rPr>
                <w:rFonts w:ascii="Times New Roman" w:hAnsi="Times New Roman"/>
                <w:color w:val="000000"/>
                <w:sz w:val="21"/>
              </w:rPr>
              <w:t>Stain màu (stain ướt)</w:t>
            </w:r>
          </w:p>
        </w:tc>
        <w:tc>
          <w:tcPr>
            <w:tcW w:type="dxa" w:w="3135"/>
          </w:tcPr>
          <w:p>
            <w:r>
              <w:rPr>
                <w:rFonts w:ascii="Times New Roman" w:hAnsi="Times New Roman"/>
                <w:color w:val="000000"/>
                <w:sz w:val="21"/>
              </w:rPr>
              <w:t>Phun đều Stain TVIET - 246 bằng súng sơn. Phơi khô 30 phút ở 30°C (0.250 kg/m²).</w:t>
            </w:r>
          </w:p>
        </w:tc>
      </w:tr>
      <w:tr>
        <w:tc>
          <w:tcPr>
            <w:tcW w:type="dxa" w:w="3135"/>
          </w:tcPr>
          <w:p>
            <w:r>
              <w:rPr>
                <w:rFonts w:ascii="Times New Roman" w:hAnsi="Times New Roman"/>
                <w:color w:val="000000"/>
                <w:sz w:val="21"/>
              </w:rPr>
              <w:t>3</w:t>
            </w:r>
          </w:p>
        </w:tc>
        <w:tc>
          <w:tcPr>
            <w:tcW w:type="dxa" w:w="3135"/>
          </w:tcPr>
          <w:p>
            <w:r>
              <w:rPr>
                <w:rFonts w:ascii="Times New Roman" w:hAnsi="Times New Roman"/>
                <w:color w:val="000000"/>
                <w:sz w:val="21"/>
              </w:rPr>
              <w:t>Lót NC 1212 (lần 1)</w:t>
            </w:r>
          </w:p>
        </w:tc>
        <w:tc>
          <w:tcPr>
            <w:tcW w:type="dxa" w:w="3135"/>
          </w:tcPr>
          <w:p>
            <w:r>
              <w:rPr>
                <w:rFonts w:ascii="Times New Roman" w:hAnsi="Times New Roman"/>
                <w:color w:val="000000"/>
                <w:sz w:val="21"/>
              </w:rPr>
              <w:t>100 Lót NC 1212 : 100 DM NC 1212; độ nhớt 13-15 giây (cup NK2). Khô 2-3 giờ ở 30°C, chà #320 (0.100 kg/m²).</w:t>
            </w:r>
          </w:p>
        </w:tc>
      </w:tr>
      <w:tr>
        <w:tc>
          <w:tcPr>
            <w:tcW w:type="dxa" w:w="3135"/>
          </w:tcPr>
          <w:p>
            <w:r>
              <w:rPr>
                <w:rFonts w:ascii="Times New Roman" w:hAnsi="Times New Roman"/>
                <w:color w:val="000000"/>
                <w:sz w:val="21"/>
              </w:rPr>
              <w:t>4</w:t>
            </w:r>
          </w:p>
        </w:tc>
        <w:tc>
          <w:tcPr>
            <w:tcW w:type="dxa" w:w="3135"/>
          </w:tcPr>
          <w:p>
            <w:r>
              <w:rPr>
                <w:rFonts w:ascii="Times New Roman" w:hAnsi="Times New Roman"/>
                <w:color w:val="000000"/>
                <w:sz w:val="21"/>
              </w:rPr>
              <w:t>Lót NC 1212 (lần 2)</w:t>
            </w:r>
          </w:p>
        </w:tc>
        <w:tc>
          <w:tcPr>
            <w:tcW w:type="dxa" w:w="3135"/>
          </w:tcPr>
          <w:p>
            <w:r>
              <w:rPr>
                <w:rFonts w:ascii="Times New Roman" w:hAnsi="Times New Roman"/>
                <w:color w:val="000000"/>
                <w:sz w:val="21"/>
              </w:rPr>
              <w:t>Tỷ lệ và độ nhớt như lần 1. Khô 2-3 giờ ở 30°C, chà #320.</w:t>
            </w:r>
          </w:p>
        </w:tc>
      </w:tr>
      <w:tr>
        <w:tc>
          <w:tcPr>
            <w:tcW w:type="dxa" w:w="3135"/>
          </w:tcPr>
          <w:p>
            <w:r>
              <w:rPr>
                <w:rFonts w:ascii="Times New Roman" w:hAnsi="Times New Roman"/>
                <w:color w:val="000000"/>
                <w:sz w:val="21"/>
              </w:rPr>
              <w:t>5</w:t>
            </w:r>
          </w:p>
        </w:tc>
        <w:tc>
          <w:tcPr>
            <w:tcW w:type="dxa" w:w="3135"/>
          </w:tcPr>
          <w:p>
            <w:r>
              <w:rPr>
                <w:rFonts w:ascii="Times New Roman" w:hAnsi="Times New Roman"/>
                <w:color w:val="000000"/>
                <w:sz w:val="21"/>
              </w:rPr>
              <w:t>Stain màu (phun dặm)</w:t>
            </w:r>
          </w:p>
        </w:tc>
        <w:tc>
          <w:tcPr>
            <w:tcW w:type="dxa" w:w="3135"/>
          </w:tcPr>
          <w:p>
            <w:r>
              <w:rPr>
                <w:rFonts w:ascii="Times New Roman" w:hAnsi="Times New Roman"/>
                <w:color w:val="000000"/>
                <w:sz w:val="21"/>
              </w:rPr>
              <w:t>Phun dặm đều Stain TVIET - 246. Khô 30 phút ở 30°C (0.100 kg/m²).</w:t>
            </w:r>
          </w:p>
        </w:tc>
      </w:tr>
      <w:tr>
        <w:tc>
          <w:tcPr>
            <w:tcW w:type="dxa" w:w="3135"/>
          </w:tcPr>
          <w:p>
            <w:r>
              <w:rPr>
                <w:rFonts w:ascii="Times New Roman" w:hAnsi="Times New Roman"/>
                <w:color w:val="000000"/>
                <w:sz w:val="21"/>
              </w:rPr>
              <w:t>6</w:t>
            </w:r>
          </w:p>
        </w:tc>
        <w:tc>
          <w:tcPr>
            <w:tcW w:type="dxa" w:w="3135"/>
          </w:tcPr>
          <w:p>
            <w:r>
              <w:rPr>
                <w:rFonts w:ascii="Times New Roman" w:hAnsi="Times New Roman"/>
                <w:color w:val="000000"/>
                <w:sz w:val="21"/>
              </w:rPr>
              <w:t>Bóng NC NY (TV) 20% (hoàn thiện)</w:t>
            </w:r>
          </w:p>
        </w:tc>
        <w:tc>
          <w:tcPr>
            <w:tcW w:type="dxa" w:w="3135"/>
          </w:tcPr>
          <w:p>
            <w:r>
              <w:rPr>
                <w:rFonts w:ascii="Times New Roman" w:hAnsi="Times New Roman"/>
                <w:color w:val="000000"/>
                <w:sz w:val="21"/>
              </w:rPr>
              <w:t>100 Bóng : 150 DM NC 1212; độ nhớt 10-14 giây. Khô 12 giờ ở 30°C trước khi kiểm tra và đóng gói (0.080 kg/m² bóng + 0.120 kg/m² DM).</w:t>
            </w:r>
          </w:p>
        </w:tc>
      </w:tr>
    </w:tbl>
    <w:p>
      <w:pPr>
        <w:spacing w:after="80"/>
      </w:pPr>
      <w:r>
        <w:rPr>
          <w:rFonts w:ascii="Times New Roman" w:hAnsi="Times New Roman" w:eastAsia="Times New Roman"/>
          <w:b w:val="0"/>
          <w:color w:val="000000"/>
          <w:sz w:val="24"/>
        </w:rPr>
        <w:t>Lưu ý kỹ thuật: Vào ngày nắng nóng hoặc mưa ẩm, pha thêm 3 → 7% chất chậm khô Retarder vào hỗn hợp lót, bóng để hạn chế màng sơn khô nhanh/mốc do thời tiết.</w:t>
      </w:r>
    </w:p>
    <w:p>
      <w:pPr>
        <w:spacing w:after="60"/>
      </w:pPr>
      <w:r>
        <w:rPr>
          <w:rFonts w:ascii="Times New Roman" w:hAnsi="Times New Roman" w:eastAsia="Times New Roman"/>
          <w:b/>
          <w:color w:val="000000"/>
          <w:sz w:val="24"/>
        </w:rPr>
        <w:t>2. Quy trình mẫu màu TVIET – 299 A (ban hành 30/09/2025)</w:t>
      </w:r>
    </w:p>
    <w:p>
      <w:pPr>
        <w:pStyle w:val="ListBullet"/>
        <w:spacing w:after="60"/>
      </w:pPr>
      <w:r>
        <w:rPr>
          <w:rFonts w:ascii="Times New Roman" w:hAnsi="Times New Roman" w:eastAsia="Times New Roman"/>
          <w:color w:val="000000"/>
          <w:sz w:val="24"/>
        </w:rPr>
        <w:t>Khách hàng: CÔNG TY THỊNH VIỆT · Gỗ: Cao su · Hệ sơn: NC (Indoor) · Độ bóng: 10% ± 5%</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w:t>
            </w:r>
          </w:p>
        </w:tc>
        <w:tc>
          <w:tcPr>
            <w:tcW w:type="dxa" w:w="3135"/>
            <w:shd w:val="clear" w:color="auto" w:fill="D9E2F3"/>
          </w:tcPr>
          <w:p>
            <w:r>
              <w:rPr>
                <w:rFonts w:ascii="Times New Roman" w:hAnsi="Times New Roman"/>
                <w:b/>
                <w:color w:val="000000"/>
                <w:sz w:val="21"/>
              </w:rPr>
              <w:t>Công đoạn</w:t>
            </w:r>
          </w:p>
        </w:tc>
        <w:tc>
          <w:tcPr>
            <w:tcW w:type="dxa" w:w="3135"/>
            <w:shd w:val="clear" w:color="auto" w:fill="D9E2F3"/>
          </w:tcPr>
          <w:p>
            <w:r>
              <w:rPr>
                <w:rFonts w:ascii="Times New Roman" w:hAnsi="Times New Roman"/>
                <w:b/>
                <w:color w:val="000000"/>
                <w:sz w:val="21"/>
              </w:rPr>
              <w:t>Chi tiết</w:t>
            </w:r>
          </w:p>
        </w:tc>
      </w:tr>
      <w:tr>
        <w:tc>
          <w:tcPr>
            <w:tcW w:type="dxa" w:w="3135"/>
          </w:tcPr>
          <w:p>
            <w:r>
              <w:rPr>
                <w:rFonts w:ascii="Times New Roman" w:hAnsi="Times New Roman"/>
                <w:color w:val="000000"/>
                <w:sz w:val="21"/>
              </w:rPr>
              <w:t>1</w:t>
            </w:r>
          </w:p>
        </w:tc>
        <w:tc>
          <w:tcPr>
            <w:tcW w:type="dxa" w:w="3135"/>
          </w:tcPr>
          <w:p>
            <w:r>
              <w:rPr>
                <w:rFonts w:ascii="Times New Roman" w:hAnsi="Times New Roman"/>
                <w:color w:val="000000"/>
                <w:sz w:val="21"/>
              </w:rPr>
              <w:t>Xử lý gỗ thô</w:t>
            </w:r>
          </w:p>
        </w:tc>
        <w:tc>
          <w:tcPr>
            <w:tcW w:type="dxa" w:w="3135"/>
          </w:tcPr>
          <w:p>
            <w:r>
              <w:rPr>
                <w:rFonts w:ascii="Times New Roman" w:hAnsi="Times New Roman"/>
                <w:color w:val="000000"/>
                <w:sz w:val="21"/>
              </w:rPr>
              <w:t>Chà nhám mộc #240, trám trét khuyết tật đạt phẳng mịn.</w:t>
            </w:r>
          </w:p>
        </w:tc>
      </w:tr>
      <w:tr>
        <w:tc>
          <w:tcPr>
            <w:tcW w:type="dxa" w:w="3135"/>
          </w:tcPr>
          <w:p>
            <w:r>
              <w:rPr>
                <w:rFonts w:ascii="Times New Roman" w:hAnsi="Times New Roman"/>
                <w:color w:val="000000"/>
                <w:sz w:val="21"/>
              </w:rPr>
              <w:t>2</w:t>
            </w:r>
          </w:p>
        </w:tc>
        <w:tc>
          <w:tcPr>
            <w:tcW w:type="dxa" w:w="3135"/>
          </w:tcPr>
          <w:p>
            <w:r>
              <w:rPr>
                <w:rFonts w:ascii="Times New Roman" w:hAnsi="Times New Roman"/>
                <w:color w:val="000000"/>
                <w:sz w:val="21"/>
              </w:rPr>
              <w:t>Stain màu sửa gỗ</w:t>
            </w:r>
          </w:p>
        </w:tc>
        <w:tc>
          <w:tcPr>
            <w:tcW w:type="dxa" w:w="3135"/>
          </w:tcPr>
          <w:p>
            <w:r>
              <w:rPr>
                <w:rFonts w:ascii="Times New Roman" w:hAnsi="Times New Roman"/>
                <w:color w:val="000000"/>
                <w:sz w:val="21"/>
              </w:rPr>
              <w:t>Tùy sắc mộc gỗ pha tại nhà máy.</w:t>
            </w:r>
          </w:p>
        </w:tc>
      </w:tr>
      <w:tr>
        <w:tc>
          <w:tcPr>
            <w:tcW w:type="dxa" w:w="3135"/>
          </w:tcPr>
          <w:p>
            <w:r>
              <w:rPr>
                <w:rFonts w:ascii="Times New Roman" w:hAnsi="Times New Roman"/>
                <w:color w:val="000000"/>
                <w:sz w:val="21"/>
              </w:rPr>
              <w:t>3</w:t>
            </w:r>
          </w:p>
        </w:tc>
        <w:tc>
          <w:tcPr>
            <w:tcW w:type="dxa" w:w="3135"/>
          </w:tcPr>
          <w:p>
            <w:r>
              <w:rPr>
                <w:rFonts w:ascii="Times New Roman" w:hAnsi="Times New Roman"/>
                <w:color w:val="000000"/>
                <w:sz w:val="21"/>
              </w:rPr>
              <w:t>Stain màu</w:t>
            </w:r>
          </w:p>
        </w:tc>
        <w:tc>
          <w:tcPr>
            <w:tcW w:type="dxa" w:w="3135"/>
          </w:tcPr>
          <w:p>
            <w:r>
              <w:rPr>
                <w:rFonts w:ascii="Times New Roman" w:hAnsi="Times New Roman"/>
                <w:color w:val="000000"/>
                <w:sz w:val="21"/>
              </w:rPr>
              <w:t>Phun Stain TVIET - 299 A theo mẫu; khô 30 phút (150 g/m²); chà light theo thẻ mẫu.</w:t>
            </w:r>
          </w:p>
        </w:tc>
      </w:tr>
      <w:tr>
        <w:tc>
          <w:tcPr>
            <w:tcW w:type="dxa" w:w="3135"/>
          </w:tcPr>
          <w:p>
            <w:r>
              <w:rPr>
                <w:rFonts w:ascii="Times New Roman" w:hAnsi="Times New Roman"/>
                <w:color w:val="000000"/>
                <w:sz w:val="21"/>
              </w:rPr>
              <w:t>4</w:t>
            </w:r>
          </w:p>
        </w:tc>
        <w:tc>
          <w:tcPr>
            <w:tcW w:type="dxa" w:w="3135"/>
          </w:tcPr>
          <w:p>
            <w:r>
              <w:rPr>
                <w:rFonts w:ascii="Times New Roman" w:hAnsi="Times New Roman"/>
                <w:color w:val="000000"/>
                <w:sz w:val="21"/>
              </w:rPr>
              <w:t>Lót NC 1212 (lần 1)</w:t>
            </w:r>
          </w:p>
        </w:tc>
        <w:tc>
          <w:tcPr>
            <w:tcW w:type="dxa" w:w="3135"/>
          </w:tcPr>
          <w:p>
            <w:r>
              <w:rPr>
                <w:rFonts w:ascii="Times New Roman" w:hAnsi="Times New Roman"/>
                <w:color w:val="000000"/>
                <w:sz w:val="21"/>
              </w:rPr>
              <w:t>1 Lót : 0.8→1 DM; độ nhớt 13-15 giây. Khô 1-2 giờ, chà #320 (200 g/m²).</w:t>
            </w:r>
          </w:p>
        </w:tc>
      </w:tr>
      <w:tr>
        <w:tc>
          <w:tcPr>
            <w:tcW w:type="dxa" w:w="3135"/>
          </w:tcPr>
          <w:p>
            <w:r>
              <w:rPr>
                <w:rFonts w:ascii="Times New Roman" w:hAnsi="Times New Roman"/>
                <w:color w:val="000000"/>
                <w:sz w:val="21"/>
              </w:rPr>
              <w:t>5</w:t>
            </w:r>
          </w:p>
        </w:tc>
        <w:tc>
          <w:tcPr>
            <w:tcW w:type="dxa" w:w="3135"/>
          </w:tcPr>
          <w:p>
            <w:r>
              <w:rPr>
                <w:rFonts w:ascii="Times New Roman" w:hAnsi="Times New Roman"/>
                <w:color w:val="000000"/>
                <w:sz w:val="21"/>
              </w:rPr>
              <w:t>Lau Glaze màu</w:t>
            </w:r>
          </w:p>
        </w:tc>
        <w:tc>
          <w:tcPr>
            <w:tcW w:type="dxa" w:w="3135"/>
          </w:tcPr>
          <w:p>
            <w:r>
              <w:rPr>
                <w:rFonts w:ascii="Times New Roman" w:hAnsi="Times New Roman"/>
                <w:color w:val="000000"/>
                <w:sz w:val="21"/>
              </w:rPr>
              <w:t>Lau Glaze TVIET - 299 A bằng vải rồi lau sạch lại; khô 45-60 phút (80 g/m²).</w:t>
            </w:r>
          </w:p>
        </w:tc>
      </w:tr>
      <w:tr>
        <w:tc>
          <w:tcPr>
            <w:tcW w:type="dxa" w:w="3135"/>
          </w:tcPr>
          <w:p>
            <w:r>
              <w:rPr>
                <w:rFonts w:ascii="Times New Roman" w:hAnsi="Times New Roman"/>
                <w:color w:val="000000"/>
                <w:sz w:val="21"/>
              </w:rPr>
              <w:t>6</w:t>
            </w:r>
          </w:p>
        </w:tc>
        <w:tc>
          <w:tcPr>
            <w:tcW w:type="dxa" w:w="3135"/>
          </w:tcPr>
          <w:p>
            <w:r>
              <w:rPr>
                <w:rFonts w:ascii="Times New Roman" w:hAnsi="Times New Roman"/>
                <w:color w:val="000000"/>
                <w:sz w:val="21"/>
              </w:rPr>
              <w:t>Lót NC 1212 (lần 2)</w:t>
            </w:r>
          </w:p>
        </w:tc>
        <w:tc>
          <w:tcPr>
            <w:tcW w:type="dxa" w:w="3135"/>
          </w:tcPr>
          <w:p>
            <w:r>
              <w:rPr>
                <w:rFonts w:ascii="Times New Roman" w:hAnsi="Times New Roman"/>
                <w:color w:val="000000"/>
                <w:sz w:val="21"/>
              </w:rPr>
              <w:t>Như lần 1; khô 1-2 giờ, chà #320 (200 g/m²).</w:t>
            </w:r>
          </w:p>
        </w:tc>
      </w:tr>
      <w:tr>
        <w:tc>
          <w:tcPr>
            <w:tcW w:type="dxa" w:w="3135"/>
          </w:tcPr>
          <w:p>
            <w:r>
              <w:rPr>
                <w:rFonts w:ascii="Times New Roman" w:hAnsi="Times New Roman"/>
                <w:color w:val="000000"/>
                <w:sz w:val="21"/>
              </w:rPr>
              <w:t>7</w:t>
            </w:r>
          </w:p>
        </w:tc>
        <w:tc>
          <w:tcPr>
            <w:tcW w:type="dxa" w:w="3135"/>
          </w:tcPr>
          <w:p>
            <w:r>
              <w:rPr>
                <w:rFonts w:ascii="Times New Roman" w:hAnsi="Times New Roman"/>
                <w:color w:val="000000"/>
                <w:sz w:val="21"/>
              </w:rPr>
              <w:t>Glaze màu (phun dặm sửa)</w:t>
            </w:r>
          </w:p>
        </w:tc>
        <w:tc>
          <w:tcPr>
            <w:tcW w:type="dxa" w:w="3135"/>
          </w:tcPr>
          <w:p>
            <w:r>
              <w:rPr>
                <w:rFonts w:ascii="Times New Roman" w:hAnsi="Times New Roman"/>
                <w:color w:val="000000"/>
                <w:sz w:val="21"/>
              </w:rPr>
              <w:t>Phun dặm + cọ đánh lại; khô 45-60 phút (40 g/m²).</w:t>
            </w:r>
          </w:p>
        </w:tc>
      </w:tr>
      <w:tr>
        <w:tc>
          <w:tcPr>
            <w:tcW w:type="dxa" w:w="3135"/>
          </w:tcPr>
          <w:p>
            <w:r>
              <w:rPr>
                <w:rFonts w:ascii="Times New Roman" w:hAnsi="Times New Roman"/>
                <w:color w:val="000000"/>
                <w:sz w:val="21"/>
              </w:rPr>
              <w:t>8</w:t>
            </w:r>
          </w:p>
        </w:tc>
        <w:tc>
          <w:tcPr>
            <w:tcW w:type="dxa" w:w="3135"/>
          </w:tcPr>
          <w:p>
            <w:r>
              <w:rPr>
                <w:rFonts w:ascii="Times New Roman" w:hAnsi="Times New Roman"/>
                <w:color w:val="000000"/>
                <w:sz w:val="21"/>
              </w:rPr>
              <w:t>Bóng NC NY (TV) 10% (lớp 1)</w:t>
            </w:r>
          </w:p>
        </w:tc>
        <w:tc>
          <w:tcPr>
            <w:tcW w:type="dxa" w:w="3135"/>
          </w:tcPr>
          <w:p>
            <w:r>
              <w:rPr>
                <w:rFonts w:ascii="Times New Roman" w:hAnsi="Times New Roman"/>
                <w:color w:val="000000"/>
                <w:sz w:val="21"/>
              </w:rPr>
              <w:t>1 Bóng : 0.8→1 DM; độ nhớt 12-14 giây. Khô 2-3 giờ, chà nhẹ bùi nhùi (160 g/m²).</w:t>
            </w:r>
          </w:p>
        </w:tc>
      </w:tr>
      <w:tr>
        <w:tc>
          <w:tcPr>
            <w:tcW w:type="dxa" w:w="3135"/>
          </w:tcPr>
          <w:p>
            <w:r>
              <w:rPr>
                <w:rFonts w:ascii="Times New Roman" w:hAnsi="Times New Roman"/>
                <w:color w:val="000000"/>
                <w:sz w:val="21"/>
              </w:rPr>
              <w:t>9</w:t>
            </w:r>
          </w:p>
        </w:tc>
        <w:tc>
          <w:tcPr>
            <w:tcW w:type="dxa" w:w="3135"/>
          </w:tcPr>
          <w:p>
            <w:r>
              <w:rPr>
                <w:rFonts w:ascii="Times New Roman" w:hAnsi="Times New Roman"/>
                <w:color w:val="000000"/>
                <w:sz w:val="21"/>
              </w:rPr>
              <w:t>Dặm sửa mặt</w:t>
            </w:r>
          </w:p>
        </w:tc>
        <w:tc>
          <w:tcPr>
            <w:tcW w:type="dxa" w:w="3135"/>
          </w:tcPr>
          <w:p>
            <w:r>
              <w:rPr>
                <w:rFonts w:ascii="Times New Roman" w:hAnsi="Times New Roman"/>
                <w:color w:val="000000"/>
                <w:sz w:val="21"/>
              </w:rPr>
              <w:t>Sửa Glaze TVIET 299 A và dặm sửa gỗ theo mẫu (20 g/m²).</w:t>
            </w:r>
          </w:p>
        </w:tc>
      </w:tr>
      <w:tr>
        <w:tc>
          <w:tcPr>
            <w:tcW w:type="dxa" w:w="3135"/>
          </w:tcPr>
          <w:p>
            <w:r>
              <w:rPr>
                <w:rFonts w:ascii="Times New Roman" w:hAnsi="Times New Roman"/>
                <w:color w:val="000000"/>
                <w:sz w:val="21"/>
              </w:rPr>
              <w:t>10</w:t>
            </w:r>
          </w:p>
        </w:tc>
        <w:tc>
          <w:tcPr>
            <w:tcW w:type="dxa" w:w="3135"/>
          </w:tcPr>
          <w:p>
            <w:r>
              <w:rPr>
                <w:rFonts w:ascii="Times New Roman" w:hAnsi="Times New Roman"/>
                <w:color w:val="000000"/>
                <w:sz w:val="21"/>
              </w:rPr>
              <w:t>Bóng NC NY (TV) 10% (hoàn thiện)</w:t>
            </w:r>
          </w:p>
        </w:tc>
        <w:tc>
          <w:tcPr>
            <w:tcW w:type="dxa" w:w="3135"/>
          </w:tcPr>
          <w:p>
            <w:r>
              <w:rPr>
                <w:rFonts w:ascii="Times New Roman" w:hAnsi="Times New Roman"/>
                <w:color w:val="000000"/>
                <w:sz w:val="21"/>
              </w:rPr>
              <w:t>Độ nhớt 12-14 giây. Khô 12 giờ, kiểm tra đạt trước khi đóng gói (180 g/m²).</w:t>
            </w:r>
          </w:p>
        </w:tc>
      </w:tr>
    </w:tbl>
    <w:p>
      <w:pPr>
        <w:spacing w:after="80"/>
      </w:pPr>
      <w:r>
        <w:rPr>
          <w:rFonts w:ascii="Times New Roman" w:hAnsi="Times New Roman" w:eastAsia="Times New Roman"/>
          <w:b w:val="0"/>
          <w:color w:val="000000"/>
          <w:sz w:val="24"/>
        </w:rPr>
        <w:t>Lưu ý kỹ thuật: Nắng nóng (nhiệt độ ≥ 35°C, độ ẩm ≤ 60%) hoặc mưa ẩm (nhiệt độ ≤ 28°C, độ ẩm ≥ 65%) → tăng cường Retarder 5 → 7% vào hỗn hợp lót, bóng.</w:t>
      </w:r>
    </w:p>
    <w:p>
      <w:pPr>
        <w:spacing w:after="160"/>
      </w:pPr>
      <w:r>
        <w:rPr>
          <w:rFonts w:ascii="Times New Roman" w:hAnsi="Times New Roman" w:eastAsia="Times New Roman"/>
          <w:b/>
          <w:color w:val="000000"/>
          <w:sz w:val="26"/>
        </w:rPr>
        <w:t>VII. BÁO CÁO QC — 23/07/2026 — CTY THỊNH VIỆT: Kiểm tra &amp; xử lý sự cố dính foam TV 246, TV 299</w:t>
      </w:r>
    </w:p>
    <w:p>
      <w:pPr>
        <w:spacing w:after="80"/>
      </w:pPr>
      <w:r>
        <w:rPr>
          <w:rFonts w:ascii="Times New Roman" w:hAnsi="Times New Roman" w:eastAsia="Times New Roman"/>
          <w:b w:val="0"/>
          <w:color w:val="000000"/>
          <w:sz w:val="24"/>
        </w:rPr>
        <w:t>Người viết: Nguyễn Anh Trí. Ngày 23/07 kiểm tra lại chất lượng 2 màu theo quy trình sản xuất thực tế; đã hoàn thành mẫu thử, ngày mai dằn kiểm tra dính mặt.</w:t>
      </w:r>
    </w:p>
    <w:p>
      <w:pPr>
        <w:spacing w:after="60"/>
      </w:pPr>
      <w:r>
        <w:rPr>
          <w:rFonts w:ascii="Times New Roman" w:hAnsi="Times New Roman" w:eastAsia="Times New Roman"/>
          <w:b/>
          <w:color w:val="000000"/>
          <w:sz w:val="24"/>
        </w:rPr>
        <w:t>1. Sự cố dính foam màu TV 246 (mặt bàn 3 mảnh)</w:t>
      </w:r>
    </w:p>
    <w:p>
      <w:pPr>
        <w:pStyle w:val="ListBullet"/>
        <w:spacing w:after="60"/>
      </w:pPr>
      <w:r>
        <w:rPr>
          <w:rFonts w:ascii="Times New Roman" w:hAnsi="Times New Roman" w:eastAsia="Times New Roman"/>
          <w:b/>
          <w:color w:val="000000"/>
          <w:sz w:val="24"/>
        </w:rPr>
        <w:t xml:space="preserve">Quy trình SX &amp; tái chế: </w:t>
      </w:r>
      <w:r>
        <w:rPr>
          <w:rFonts w:ascii="Times New Roman" w:hAnsi="Times New Roman" w:eastAsia="Times New Roman"/>
          <w:color w:val="000000"/>
          <w:sz w:val="24"/>
        </w:rPr>
        <w:t>sản phẩm chạy rời, sau đó ráp thành phẩm; đã tái chế thêm 1 lần nhưng QC vẫn phát hiện lỗi → tái chế lần 2.</w:t>
      </w:r>
    </w:p>
    <w:p>
      <w:pPr>
        <w:pStyle w:val="ListBullet"/>
        <w:spacing w:after="60"/>
      </w:pPr>
      <w:r>
        <w:rPr>
          <w:rFonts w:ascii="Times New Roman" w:hAnsi="Times New Roman" w:eastAsia="Times New Roman"/>
          <w:b/>
          <w:color w:val="000000"/>
          <w:sz w:val="24"/>
        </w:rPr>
        <w:t xml:space="preserve">Hiện trạng &amp; đóng gói: </w:t>
      </w:r>
      <w:r>
        <w:rPr>
          <w:rFonts w:ascii="Times New Roman" w:hAnsi="Times New Roman" w:eastAsia="Times New Roman"/>
          <w:color w:val="000000"/>
          <w:sz w:val="24"/>
        </w:rPr>
        <w:t>bề mặt màng sơn có dấu hiệu quá dày sơn; đóng gói thùng carton xếp chất chồng 5-7 lớp; điểm tiếp xúc chịu lực chủ lực ở 4 góc xốp đệm → toàn bộ lực dồn về 4 góc.</w:t>
      </w:r>
    </w:p>
    <w:p>
      <w:pPr>
        <w:pStyle w:val="ListBullet"/>
        <w:spacing w:after="60"/>
      </w:pPr>
      <w:r>
        <w:rPr>
          <w:rFonts w:ascii="Times New Roman" w:hAnsi="Times New Roman" w:eastAsia="Times New Roman"/>
          <w:b/>
          <w:color w:val="000000"/>
          <w:sz w:val="24"/>
        </w:rPr>
        <w:t xml:space="preserve">Đánh giá: </w:t>
      </w:r>
      <w:r>
        <w:rPr>
          <w:rFonts w:ascii="Times New Roman" w:hAnsi="Times New Roman" w:eastAsia="Times New Roman"/>
          <w:color w:val="000000"/>
          <w:sz w:val="24"/>
        </w:rPr>
        <w:t>đây là nguyên nhân chủ yếu khiến dính foam tập trung ở 4 góc; đang tiếp tục tìm nguyên nhân gốc rễ.</w:t>
      </w:r>
    </w:p>
    <w:p>
      <w:pPr>
        <w:spacing w:after="60"/>
      </w:pPr>
      <w:r>
        <w:rPr>
          <w:rFonts w:ascii="Times New Roman" w:hAnsi="Times New Roman" w:eastAsia="Times New Roman"/>
          <w:b/>
          <w:color w:val="000000"/>
          <w:sz w:val="24"/>
        </w:rPr>
        <w:t>2. Sự cố dính foam màu TV 299 (màu đen gỗ cao su giả cổ)</w:t>
      </w:r>
    </w:p>
    <w:p>
      <w:pPr>
        <w:pStyle w:val="ListBullet"/>
        <w:spacing w:after="60"/>
      </w:pPr>
      <w:r>
        <w:rPr>
          <w:rFonts w:ascii="Times New Roman" w:hAnsi="Times New Roman" w:eastAsia="Times New Roman"/>
          <w:b/>
          <w:color w:val="000000"/>
          <w:sz w:val="24"/>
        </w:rPr>
        <w:t xml:space="preserve">Hiện tượng: </w:t>
      </w:r>
      <w:r>
        <w:rPr>
          <w:rFonts w:ascii="Times New Roman" w:hAnsi="Times New Roman" w:eastAsia="Times New Roman"/>
          <w:color w:val="000000"/>
          <w:sz w:val="24"/>
        </w:rPr>
        <w:t>dính foam chủ yếu tại vị trí 4 thanh không giả cổ nhô lên trên mặt nóc tủ.</w:t>
      </w:r>
    </w:p>
    <w:p>
      <w:pPr>
        <w:pStyle w:val="ListBullet"/>
        <w:spacing w:after="60"/>
      </w:pPr>
      <w:r>
        <w:rPr>
          <w:rFonts w:ascii="Times New Roman" w:hAnsi="Times New Roman" w:eastAsia="Times New Roman"/>
          <w:b/>
          <w:color w:val="000000"/>
          <w:sz w:val="24"/>
        </w:rPr>
        <w:t xml:space="preserve">Quy trình thực tế: </w:t>
      </w:r>
      <w:r>
        <w:rPr>
          <w:rFonts w:ascii="Times New Roman" w:hAnsi="Times New Roman" w:eastAsia="Times New Roman"/>
          <w:color w:val="000000"/>
          <w:sz w:val="24"/>
        </w:rPr>
        <w:t>nhà máy cho biết nóc tủ sau phun bóng hoàn thiện được để khô tự nhiên 12 giờ mới chất pallet; tuy nhiên kiểm tra thực tế chuyền pallet: từ phun bóng đến ra hết chuyền chỉ ~2 giờ, sau đó sản phẩm dựng đứng vào lò sấy (hệ sấy hơi + quạt gió).</w:t>
      </w:r>
    </w:p>
    <w:p>
      <w:pPr>
        <w:pStyle w:val="ListBullet"/>
        <w:spacing w:after="60"/>
      </w:pPr>
      <w:r>
        <w:rPr>
          <w:rFonts w:ascii="Times New Roman" w:hAnsi="Times New Roman" w:eastAsia="Times New Roman"/>
          <w:b/>
          <w:color w:val="000000"/>
          <w:sz w:val="24"/>
        </w:rPr>
        <w:t xml:space="preserve">Đánh giá: </w:t>
      </w:r>
      <w:r>
        <w:rPr>
          <w:rFonts w:ascii="Times New Roman" w:hAnsi="Times New Roman" w:eastAsia="Times New Roman"/>
          <w:color w:val="000000"/>
          <w:sz w:val="24"/>
        </w:rPr>
        <w:t>khả năng cao màng sơn chưa khô hoàn toàn đã chất xếp lên pallet → lực ép gây dính foam; đang kiểm tra thực tế để xác định nguyên nhân.</w:t>
      </w:r>
    </w:p>
    <w:p>
      <w:pPr>
        <w:spacing w:after="160"/>
      </w:pPr>
      <w:r>
        <w:rPr>
          <w:rFonts w:ascii="Times New Roman" w:hAnsi="Times New Roman" w:eastAsia="Times New Roman"/>
          <w:b/>
          <w:color w:val="000000"/>
          <w:sz w:val="26"/>
        </w:rPr>
        <w:t>VIII. BÁO CÁO QC — 20/07 → 21/07/2026 — BÌNH THẠNH: Kiểm tra mẫu điều chỉnh sơn lót HM (tăng độ dẻo, độ bám khi va đập)</w:t>
      </w:r>
    </w:p>
    <w:p>
      <w:pPr>
        <w:spacing w:after="80"/>
      </w:pPr>
      <w:r>
        <w:rPr>
          <w:rFonts w:ascii="Times New Roman" w:hAnsi="Times New Roman" w:eastAsia="Times New Roman"/>
          <w:b w:val="0"/>
          <w:color w:val="000000"/>
          <w:sz w:val="24"/>
        </w:rPr>
        <w:t>Người viết: Nguyễn Anh Trí. Yêu cầu kiểm tra từ phòng R&amp;D (phiếu ngày 20/07/2026, người gửi Hoàng Hải - R&amp;D).</w:t>
      </w:r>
    </w:p>
    <w:p>
      <w:pPr>
        <w:pStyle w:val="ListBullet"/>
        <w:spacing w:after="60"/>
      </w:pPr>
      <w:r>
        <w:rPr>
          <w:rFonts w:ascii="Times New Roman" w:hAnsi="Times New Roman" w:eastAsia="Times New Roman"/>
          <w:b/>
          <w:color w:val="000000"/>
          <w:sz w:val="24"/>
        </w:rPr>
        <w:t xml:space="preserve">Mã sản phẩm: </w:t>
      </w:r>
      <w:r>
        <w:rPr>
          <w:rFonts w:ascii="Times New Roman" w:hAnsi="Times New Roman" w:eastAsia="Times New Roman"/>
          <w:color w:val="000000"/>
          <w:sz w:val="24"/>
        </w:rPr>
        <w:t>Lót Màu S1080 Y10R H BC (Mẫu 2.1 - 26/06/2026); Lót Màu S1080 Y60R H BC (Mẫu 2.1 - 26/06/2026); Lót Màu S0580 R20BH BC / S6530 G10YH BC (MSSX 1180726).</w:t>
      </w:r>
    </w:p>
    <w:p>
      <w:pPr>
        <w:pStyle w:val="ListBullet"/>
        <w:spacing w:after="60"/>
      </w:pPr>
      <w:r>
        <w:rPr>
          <w:rFonts w:ascii="Times New Roman" w:hAnsi="Times New Roman" w:eastAsia="Times New Roman"/>
          <w:b/>
          <w:color w:val="000000"/>
          <w:sz w:val="24"/>
        </w:rPr>
        <w:t xml:space="preserve">Quy trình: </w:t>
      </w:r>
      <w:r>
        <w:rPr>
          <w:rFonts w:ascii="Times New Roman" w:hAnsi="Times New Roman" w:eastAsia="Times New Roman"/>
          <w:color w:val="000000"/>
          <w:sz w:val="24"/>
        </w:rPr>
        <w:t>Lót màu (1 path) → sấy 10' → chà #320 → lót màu (1 path) → sấy 10' → chà #320 → lót màu (1 path) → khô tự nhiên 50' → phun bóng BEx 03-2402H 25% Tumbling (1 path).</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D9E2F3"/>
          </w:tcPr>
          <w:p>
            <w:r>
              <w:rPr>
                <w:rFonts w:ascii="Times New Roman" w:hAnsi="Times New Roman"/>
                <w:b/>
                <w:color w:val="000000"/>
                <w:sz w:val="21"/>
              </w:rPr>
              <w:t>Sản phẩm kiểm tra</w:t>
            </w:r>
          </w:p>
        </w:tc>
        <w:tc>
          <w:tcPr>
            <w:tcW w:type="dxa" w:w="2351"/>
            <w:shd w:val="clear" w:color="auto" w:fill="D9E2F3"/>
          </w:tcPr>
          <w:p>
            <w:r>
              <w:rPr>
                <w:rFonts w:ascii="Times New Roman" w:hAnsi="Times New Roman"/>
                <w:b/>
                <w:color w:val="000000"/>
                <w:sz w:val="21"/>
              </w:rPr>
              <w:t>Loại mẫu</w:t>
            </w:r>
          </w:p>
        </w:tc>
        <w:tc>
          <w:tcPr>
            <w:tcW w:type="dxa" w:w="2351"/>
            <w:shd w:val="clear" w:color="auto" w:fill="D9E2F3"/>
          </w:tcPr>
          <w:p>
            <w:r>
              <w:rPr>
                <w:rFonts w:ascii="Times New Roman" w:hAnsi="Times New Roman"/>
                <w:b/>
                <w:color w:val="000000"/>
                <w:sz w:val="21"/>
              </w:rPr>
              <w:t>Kết quả sau 20H khô (thả rơi 1m, 5-10 lần)</w:t>
            </w:r>
          </w:p>
        </w:tc>
        <w:tc>
          <w:tcPr>
            <w:tcW w:type="dxa" w:w="2351"/>
            <w:shd w:val="clear" w:color="auto" w:fill="D9E2F3"/>
          </w:tcPr>
          <w:p>
            <w:r>
              <w:rPr>
                <w:rFonts w:ascii="Times New Roman" w:hAnsi="Times New Roman"/>
                <w:b/>
                <w:color w:val="000000"/>
                <w:sz w:val="21"/>
              </w:rPr>
              <w:t>Đánh giá chung</w:t>
            </w:r>
          </w:p>
        </w:tc>
      </w:tr>
      <w:tr>
        <w:tc>
          <w:tcPr>
            <w:tcW w:type="dxa" w:w="2351"/>
          </w:tcPr>
          <w:p>
            <w:r>
              <w:rPr>
                <w:rFonts w:ascii="Times New Roman" w:hAnsi="Times New Roman"/>
                <w:color w:val="000000"/>
                <w:sz w:val="21"/>
              </w:rPr>
              <w:t>Lót Màu S1080 Y10R H BC (Vàng)</w:t>
            </w:r>
          </w:p>
        </w:tc>
        <w:tc>
          <w:tcPr>
            <w:tcW w:type="dxa" w:w="2351"/>
          </w:tcPr>
          <w:p>
            <w:r>
              <w:rPr>
                <w:rFonts w:ascii="Times New Roman" w:hAnsi="Times New Roman"/>
                <w:color w:val="000000"/>
                <w:sz w:val="21"/>
              </w:rPr>
              <w:t>Mẫu (2.1)</w:t>
            </w:r>
          </w:p>
        </w:tc>
        <w:tc>
          <w:tcPr>
            <w:tcW w:type="dxa" w:w="2351"/>
          </w:tcPr>
          <w:p>
            <w:r>
              <w:rPr>
                <w:rFonts w:ascii="Times New Roman" w:hAnsi="Times New Roman"/>
                <w:color w:val="000000"/>
                <w:sz w:val="21"/>
              </w:rPr>
              <w:t>Thả lần 1-4 đạt; lần 5 bể cạnh</w:t>
            </w:r>
          </w:p>
        </w:tc>
        <w:tc>
          <w:tcPr>
            <w:tcW w:type="dxa" w:w="2351"/>
          </w:tcPr>
          <w:p>
            <w:r>
              <w:rPr>
                <w:rFonts w:ascii="Times New Roman" w:hAnsi="Times New Roman"/>
                <w:color w:val="000000"/>
                <w:sz w:val="21"/>
              </w:rPr>
              <w:t>Không đạt ❌</w:t>
            </w:r>
          </w:p>
        </w:tc>
      </w:tr>
      <w:tr>
        <w:tc>
          <w:tcPr>
            <w:tcW w:type="dxa" w:w="2351"/>
          </w:tcPr>
          <w:p>
            <w:r>
              <w:rPr>
                <w:rFonts w:ascii="Times New Roman" w:hAnsi="Times New Roman"/>
                <w:color w:val="000000"/>
                <w:sz w:val="21"/>
              </w:rPr>
            </w:r>
          </w:p>
        </w:tc>
        <w:tc>
          <w:tcPr>
            <w:tcW w:type="dxa" w:w="2351"/>
          </w:tcPr>
          <w:p>
            <w:r>
              <w:rPr>
                <w:rFonts w:ascii="Times New Roman" w:hAnsi="Times New Roman"/>
                <w:color w:val="000000"/>
                <w:sz w:val="21"/>
              </w:rPr>
              <w:t>Hàng SX</w:t>
            </w:r>
          </w:p>
        </w:tc>
        <w:tc>
          <w:tcPr>
            <w:tcW w:type="dxa" w:w="2351"/>
          </w:tcPr>
          <w:p>
            <w:r>
              <w:rPr>
                <w:rFonts w:ascii="Times New Roman" w:hAnsi="Times New Roman"/>
                <w:color w:val="000000"/>
                <w:sz w:val="21"/>
              </w:rPr>
              <w:t>Thả lần 1-4 đạt; lần 5 bể cạnh</w:t>
            </w:r>
          </w:p>
        </w:tc>
        <w:tc>
          <w:tcPr>
            <w:tcW w:type="dxa" w:w="2351"/>
          </w:tcPr>
          <w:p>
            <w:r>
              <w:rPr>
                <w:rFonts w:ascii="Times New Roman" w:hAnsi="Times New Roman"/>
                <w:color w:val="000000"/>
                <w:sz w:val="21"/>
              </w:rPr>
            </w:r>
          </w:p>
        </w:tc>
      </w:tr>
      <w:tr>
        <w:tc>
          <w:tcPr>
            <w:tcW w:type="dxa" w:w="2351"/>
          </w:tcPr>
          <w:p>
            <w:r>
              <w:rPr>
                <w:rFonts w:ascii="Times New Roman" w:hAnsi="Times New Roman"/>
                <w:color w:val="000000"/>
                <w:sz w:val="21"/>
              </w:rPr>
              <w:t>Lót Màu S1080 Y60R H BC (Cam)</w:t>
            </w:r>
          </w:p>
        </w:tc>
        <w:tc>
          <w:tcPr>
            <w:tcW w:type="dxa" w:w="2351"/>
          </w:tcPr>
          <w:p>
            <w:r>
              <w:rPr>
                <w:rFonts w:ascii="Times New Roman" w:hAnsi="Times New Roman"/>
                <w:color w:val="000000"/>
                <w:sz w:val="21"/>
              </w:rPr>
              <w:t>Mẫu (2.1)</w:t>
            </w:r>
          </w:p>
        </w:tc>
        <w:tc>
          <w:tcPr>
            <w:tcW w:type="dxa" w:w="2351"/>
          </w:tcPr>
          <w:p>
            <w:r>
              <w:rPr>
                <w:rFonts w:ascii="Times New Roman" w:hAnsi="Times New Roman"/>
                <w:color w:val="000000"/>
                <w:sz w:val="21"/>
              </w:rPr>
              <w:t>Thả 10 lần đạt</w:t>
            </w:r>
          </w:p>
        </w:tc>
        <w:tc>
          <w:tcPr>
            <w:tcW w:type="dxa" w:w="2351"/>
          </w:tcPr>
          <w:p>
            <w:r>
              <w:rPr>
                <w:rFonts w:ascii="Times New Roman" w:hAnsi="Times New Roman"/>
                <w:color w:val="000000"/>
                <w:sz w:val="21"/>
              </w:rPr>
              <w:t>Đạt ✅</w:t>
            </w:r>
          </w:p>
        </w:tc>
      </w:tr>
      <w:tr>
        <w:tc>
          <w:tcPr>
            <w:tcW w:type="dxa" w:w="2351"/>
          </w:tcPr>
          <w:p>
            <w:r>
              <w:rPr>
                <w:rFonts w:ascii="Times New Roman" w:hAnsi="Times New Roman"/>
                <w:color w:val="000000"/>
                <w:sz w:val="21"/>
              </w:rPr>
            </w:r>
          </w:p>
        </w:tc>
        <w:tc>
          <w:tcPr>
            <w:tcW w:type="dxa" w:w="2351"/>
          </w:tcPr>
          <w:p>
            <w:r>
              <w:rPr>
                <w:rFonts w:ascii="Times New Roman" w:hAnsi="Times New Roman"/>
                <w:color w:val="000000"/>
                <w:sz w:val="21"/>
              </w:rPr>
              <w:t>Hàng SX</w:t>
            </w:r>
          </w:p>
        </w:tc>
        <w:tc>
          <w:tcPr>
            <w:tcW w:type="dxa" w:w="2351"/>
          </w:tcPr>
          <w:p>
            <w:r>
              <w:rPr>
                <w:rFonts w:ascii="Times New Roman" w:hAnsi="Times New Roman"/>
                <w:color w:val="000000"/>
                <w:sz w:val="21"/>
              </w:rPr>
              <w:t>Thả lần 1-4 đạt; lần 5-10 bể cạnh</w:t>
            </w:r>
          </w:p>
        </w:tc>
        <w:tc>
          <w:tcPr>
            <w:tcW w:type="dxa" w:w="2351"/>
          </w:tcPr>
          <w:p>
            <w:r>
              <w:rPr>
                <w:rFonts w:ascii="Times New Roman" w:hAnsi="Times New Roman"/>
                <w:color w:val="000000"/>
                <w:sz w:val="21"/>
              </w:rPr>
            </w:r>
          </w:p>
        </w:tc>
      </w:tr>
      <w:tr>
        <w:tc>
          <w:tcPr>
            <w:tcW w:type="dxa" w:w="2351"/>
          </w:tcPr>
          <w:p>
            <w:r>
              <w:rPr>
                <w:rFonts w:ascii="Times New Roman" w:hAnsi="Times New Roman"/>
                <w:color w:val="000000"/>
                <w:sz w:val="21"/>
              </w:rPr>
              <w:t>Lót Màu S0580 R20BH BC (Hồng nhạt)</w:t>
            </w:r>
          </w:p>
        </w:tc>
        <w:tc>
          <w:tcPr>
            <w:tcW w:type="dxa" w:w="2351"/>
          </w:tcPr>
          <w:p>
            <w:r>
              <w:rPr>
                <w:rFonts w:ascii="Times New Roman" w:hAnsi="Times New Roman"/>
                <w:color w:val="000000"/>
                <w:sz w:val="21"/>
              </w:rPr>
              <w:t>Mẫu SX</w:t>
            </w:r>
          </w:p>
        </w:tc>
        <w:tc>
          <w:tcPr>
            <w:tcW w:type="dxa" w:w="2351"/>
          </w:tcPr>
          <w:p>
            <w:r>
              <w:rPr>
                <w:rFonts w:ascii="Times New Roman" w:hAnsi="Times New Roman"/>
                <w:color w:val="000000"/>
                <w:sz w:val="21"/>
              </w:rPr>
              <w:t>Thả lần 1-4 đạt; lần 5 bể cạnh</w:t>
            </w:r>
          </w:p>
        </w:tc>
        <w:tc>
          <w:tcPr>
            <w:tcW w:type="dxa" w:w="2351"/>
          </w:tcPr>
          <w:p>
            <w:r>
              <w:rPr>
                <w:rFonts w:ascii="Times New Roman" w:hAnsi="Times New Roman"/>
                <w:color w:val="000000"/>
                <w:sz w:val="21"/>
              </w:rPr>
              <w:t>Không đạt ❌</w:t>
            </w:r>
          </w:p>
        </w:tc>
      </w:tr>
      <w:tr>
        <w:tc>
          <w:tcPr>
            <w:tcW w:type="dxa" w:w="2351"/>
          </w:tcPr>
          <w:p>
            <w:r>
              <w:rPr>
                <w:rFonts w:ascii="Times New Roman" w:hAnsi="Times New Roman"/>
                <w:color w:val="000000"/>
                <w:sz w:val="21"/>
              </w:rPr>
            </w:r>
          </w:p>
        </w:tc>
        <w:tc>
          <w:tcPr>
            <w:tcW w:type="dxa" w:w="2351"/>
          </w:tcPr>
          <w:p>
            <w:r>
              <w:rPr>
                <w:rFonts w:ascii="Times New Roman" w:hAnsi="Times New Roman"/>
                <w:color w:val="000000"/>
                <w:sz w:val="21"/>
              </w:rPr>
              <w:t>Hàng SX</w:t>
            </w:r>
          </w:p>
        </w:tc>
        <w:tc>
          <w:tcPr>
            <w:tcW w:type="dxa" w:w="2351"/>
          </w:tcPr>
          <w:p>
            <w:r>
              <w:rPr>
                <w:rFonts w:ascii="Times New Roman" w:hAnsi="Times New Roman"/>
                <w:color w:val="000000"/>
                <w:sz w:val="21"/>
              </w:rPr>
              <w:t>Thả lần 1-4 đạt; lần 5 bể cạnh</w:t>
            </w:r>
          </w:p>
        </w:tc>
        <w:tc>
          <w:tcPr>
            <w:tcW w:type="dxa" w:w="2351"/>
          </w:tcPr>
          <w:p>
            <w:r>
              <w:rPr>
                <w:rFonts w:ascii="Times New Roman" w:hAnsi="Times New Roman"/>
                <w:color w:val="000000"/>
                <w:sz w:val="21"/>
              </w:rPr>
            </w:r>
          </w:p>
        </w:tc>
      </w:tr>
      <w:tr>
        <w:tc>
          <w:tcPr>
            <w:tcW w:type="dxa" w:w="2351"/>
          </w:tcPr>
          <w:p>
            <w:r>
              <w:rPr>
                <w:rFonts w:ascii="Times New Roman" w:hAnsi="Times New Roman"/>
                <w:color w:val="000000"/>
                <w:sz w:val="21"/>
              </w:rPr>
              <w:t>Lót Màu S6530 G10YH BC (Xanh)</w:t>
            </w:r>
          </w:p>
        </w:tc>
        <w:tc>
          <w:tcPr>
            <w:tcW w:type="dxa" w:w="2351"/>
          </w:tcPr>
          <w:p>
            <w:r>
              <w:rPr>
                <w:rFonts w:ascii="Times New Roman" w:hAnsi="Times New Roman"/>
                <w:color w:val="000000"/>
                <w:sz w:val="21"/>
              </w:rPr>
              <w:t>Mẫu SX</w:t>
            </w:r>
          </w:p>
        </w:tc>
        <w:tc>
          <w:tcPr>
            <w:tcW w:type="dxa" w:w="2351"/>
          </w:tcPr>
          <w:p>
            <w:r>
              <w:rPr>
                <w:rFonts w:ascii="Times New Roman" w:hAnsi="Times New Roman"/>
                <w:color w:val="000000"/>
                <w:sz w:val="21"/>
              </w:rPr>
              <w:t>Thả lần 1-4 đạt; lần 5 bể cạnh nhẹ</w:t>
            </w:r>
          </w:p>
        </w:tc>
        <w:tc>
          <w:tcPr>
            <w:tcW w:type="dxa" w:w="2351"/>
          </w:tcPr>
          <w:p>
            <w:r>
              <w:rPr>
                <w:rFonts w:ascii="Times New Roman" w:hAnsi="Times New Roman"/>
                <w:color w:val="000000"/>
                <w:sz w:val="21"/>
              </w:rPr>
              <w:t>Tạm chấp nhận ⚠️</w:t>
            </w:r>
          </w:p>
        </w:tc>
      </w:tr>
      <w:tr>
        <w:tc>
          <w:tcPr>
            <w:tcW w:type="dxa" w:w="2351"/>
          </w:tcPr>
          <w:p>
            <w:r>
              <w:rPr>
                <w:rFonts w:ascii="Times New Roman" w:hAnsi="Times New Roman"/>
                <w:color w:val="000000"/>
                <w:sz w:val="21"/>
              </w:rPr>
            </w:r>
          </w:p>
        </w:tc>
        <w:tc>
          <w:tcPr>
            <w:tcW w:type="dxa" w:w="2351"/>
          </w:tcPr>
          <w:p>
            <w:r>
              <w:rPr>
                <w:rFonts w:ascii="Times New Roman" w:hAnsi="Times New Roman"/>
                <w:color w:val="000000"/>
                <w:sz w:val="21"/>
              </w:rPr>
              <w:t>Hàng SX</w:t>
            </w:r>
          </w:p>
        </w:tc>
        <w:tc>
          <w:tcPr>
            <w:tcW w:type="dxa" w:w="2351"/>
          </w:tcPr>
          <w:p>
            <w:r>
              <w:rPr>
                <w:rFonts w:ascii="Times New Roman" w:hAnsi="Times New Roman"/>
                <w:color w:val="000000"/>
                <w:sz w:val="21"/>
              </w:rPr>
              <w:t>Thả lần 1-4 đạt; lần 5 bể cạnh nhẹ</w:t>
            </w:r>
          </w:p>
        </w:tc>
        <w:tc>
          <w:tcPr>
            <w:tcW w:type="dxa" w:w="2351"/>
          </w:tcPr>
          <w:p>
            <w:r>
              <w:rPr>
                <w:rFonts w:ascii="Times New Roman" w:hAnsi="Times New Roman"/>
                <w:color w:val="000000"/>
                <w:sz w:val="21"/>
              </w:rPr>
            </w:r>
          </w:p>
        </w:tc>
      </w:tr>
    </w:tbl>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Lót màu S1080 Y60R H BC Mẫu (2.1) đạt (chịu 10 lần thả rơi); S6530 G10YH BC tạm chấp nhận (bể cạnh nhẹ lần 5); S1080 Y10R H BC Mẫu (2.1) và S0580 R20BH BC không đạt (bể cạnh lần thứ 5).</w:t>
      </w:r>
    </w:p>
    <w:p>
      <w:pPr>
        <w:spacing w:after="160"/>
      </w:pPr>
      <w:r>
        <w:rPr>
          <w:rFonts w:ascii="Times New Roman" w:hAnsi="Times New Roman" w:eastAsia="Times New Roman"/>
          <w:b/>
          <w:color w:val="000000"/>
          <w:sz w:val="26"/>
        </w:rPr>
        <w:t>IX. BÁO CÁO QC — 18/07 → 29/07/2026 — GIA ĐÌNH VIỆT NAM: Sự cố màu VNHW 7499 C</w:t>
      </w:r>
    </w:p>
    <w:p>
      <w:pPr>
        <w:spacing w:after="80"/>
      </w:pPr>
      <w:r>
        <w:rPr>
          <w:rFonts w:ascii="Times New Roman" w:hAnsi="Times New Roman" w:eastAsia="Times New Roman"/>
          <w:b w:val="0"/>
          <w:color w:val="000000"/>
          <w:sz w:val="24"/>
        </w:rPr>
        <w:t>Người viết: Nguyễn Anh Trí (cập nhật 29/07/2026 — phát hiện nguyên nhân mới). Khách hàng: CÔNG TY CỔ PHẦN ĐỒ DÙNG GIA ĐÌNH VIỆT NAM (UOS - 11474733). Mã màu VNHW 7499 C — NC (Indoor) — độ bóng 30% ± 5% — cốt gỗ MDF.</w:t>
      </w:r>
    </w:p>
    <w:p>
      <w:pPr>
        <w:spacing w:after="60"/>
      </w:pPr>
      <w:r>
        <w:rPr>
          <w:rFonts w:ascii="Times New Roman" w:hAnsi="Times New Roman" w:eastAsia="Times New Roman"/>
          <w:b/>
          <w:color w:val="000000"/>
          <w:sz w:val="24"/>
        </w:rPr>
        <w:t>1. Kiểm tra mẫu đối chứng tại phòng QC (18/07 → 21/07/2026)</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Loại</w:t>
            </w:r>
          </w:p>
        </w:tc>
        <w:tc>
          <w:tcPr>
            <w:tcW w:type="dxa" w:w="3135"/>
            <w:shd w:val="clear" w:color="auto" w:fill="D9E2F3"/>
          </w:tcPr>
          <w:p>
            <w:r>
              <w:rPr>
                <w:rFonts w:ascii="Times New Roman" w:hAnsi="Times New Roman"/>
                <w:b/>
                <w:color w:val="000000"/>
                <w:sz w:val="21"/>
              </w:rPr>
              <w:t>Nguyên liệu</w:t>
            </w:r>
          </w:p>
        </w:tc>
        <w:tc>
          <w:tcPr>
            <w:tcW w:type="dxa" w:w="3135"/>
            <w:shd w:val="clear" w:color="auto" w:fill="D9E2F3"/>
          </w:tcPr>
          <w:p>
            <w:r>
              <w:rPr>
                <w:rFonts w:ascii="Times New Roman" w:hAnsi="Times New Roman"/>
                <w:b/>
                <w:color w:val="000000"/>
                <w:sz w:val="21"/>
              </w:rPr>
              <w:t>Lượng (g)</w:t>
            </w:r>
          </w:p>
        </w:tc>
      </w:tr>
      <w:tr>
        <w:tc>
          <w:tcPr>
            <w:tcW w:type="dxa" w:w="3135"/>
          </w:tcPr>
          <w:p>
            <w:r>
              <w:rPr>
                <w:rFonts w:ascii="Times New Roman" w:hAnsi="Times New Roman"/>
                <w:color w:val="000000"/>
                <w:sz w:val="21"/>
              </w:rPr>
              <w:t>Lót màu NC VNHW 7499 C</w:t>
            </w:r>
          </w:p>
        </w:tc>
        <w:tc>
          <w:tcPr>
            <w:tcW w:type="dxa" w:w="3135"/>
          </w:tcPr>
          <w:p>
            <w:r>
              <w:rPr>
                <w:rFonts w:ascii="Times New Roman" w:hAnsi="Times New Roman"/>
                <w:color w:val="000000"/>
                <w:sz w:val="21"/>
              </w:rPr>
              <w:t>Lót NC 2407 Trắng; Vàng YB 87 (1-1) DM: 1.500; Xanh lá GT: 0.100</w:t>
            </w:r>
          </w:p>
        </w:tc>
        <w:tc>
          <w:tcPr>
            <w:tcW w:type="dxa" w:w="3135"/>
          </w:tcPr>
          <w:p>
            <w:r>
              <w:rPr>
                <w:rFonts w:ascii="Times New Roman" w:hAnsi="Times New Roman"/>
                <w:color w:val="000000"/>
                <w:sz w:val="21"/>
              </w:rPr>
              <w:t>Tổng 101.600</w:t>
            </w:r>
          </w:p>
        </w:tc>
      </w:tr>
      <w:tr>
        <w:tc>
          <w:tcPr>
            <w:tcW w:type="dxa" w:w="3135"/>
          </w:tcPr>
          <w:p>
            <w:r>
              <w:rPr>
                <w:rFonts w:ascii="Times New Roman" w:hAnsi="Times New Roman"/>
                <w:color w:val="000000"/>
                <w:sz w:val="21"/>
              </w:rPr>
              <w:t>Sơn màu NC VNHW 7499 C 30%</w:t>
            </w:r>
          </w:p>
        </w:tc>
        <w:tc>
          <w:tcPr>
            <w:tcW w:type="dxa" w:w="3135"/>
          </w:tcPr>
          <w:p>
            <w:r>
              <w:rPr>
                <w:rFonts w:ascii="Times New Roman" w:hAnsi="Times New Roman"/>
                <w:color w:val="000000"/>
                <w:sz w:val="21"/>
              </w:rPr>
              <w:t>Bóng NC NY 30%: 100.000; Bóng NC NY Trắng 30%: 120.000; Vàng H4G (1-1.5) DM: 7.000; Vàng YB 87 (1-1) DM: 3.000; Đỏ F3 RK (1-0.5) DM (1-10): 1.500</w:t>
            </w:r>
          </w:p>
        </w:tc>
        <w:tc>
          <w:tcPr>
            <w:tcW w:type="dxa" w:w="3135"/>
          </w:tcPr>
          <w:p>
            <w:r>
              <w:rPr>
                <w:rFonts w:ascii="Times New Roman" w:hAnsi="Times New Roman"/>
                <w:color w:val="000000"/>
                <w:sz w:val="21"/>
              </w:rPr>
              <w:t>Tổng 231.500</w:t>
            </w:r>
          </w:p>
        </w:tc>
      </w:tr>
    </w:tbl>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Bước</w:t>
            </w:r>
          </w:p>
        </w:tc>
        <w:tc>
          <w:tcPr>
            <w:tcW w:type="dxa" w:w="3135"/>
            <w:shd w:val="clear" w:color="auto" w:fill="D9E2F3"/>
          </w:tcPr>
          <w:p>
            <w:r>
              <w:rPr>
                <w:rFonts w:ascii="Times New Roman" w:hAnsi="Times New Roman"/>
                <w:b/>
                <w:color w:val="000000"/>
                <w:sz w:val="21"/>
              </w:rPr>
              <w:t>Mô tả</w:t>
            </w:r>
          </w:p>
        </w:tc>
        <w:tc>
          <w:tcPr>
            <w:tcW w:type="dxa" w:w="3135"/>
            <w:shd w:val="clear" w:color="auto" w:fill="D9E2F3"/>
          </w:tcPr>
          <w:p>
            <w:r>
              <w:rPr>
                <w:rFonts w:ascii="Times New Roman" w:hAnsi="Times New Roman"/>
                <w:b/>
                <w:color w:val="000000"/>
                <w:sz w:val="21"/>
              </w:rPr>
              <w:t>Chi tiết</w:t>
            </w:r>
          </w:p>
        </w:tc>
      </w:tr>
      <w:tr>
        <w:tc>
          <w:tcPr>
            <w:tcW w:type="dxa" w:w="3135"/>
          </w:tcPr>
          <w:p>
            <w:r>
              <w:rPr>
                <w:rFonts w:ascii="Times New Roman" w:hAnsi="Times New Roman"/>
                <w:color w:val="000000"/>
                <w:sz w:val="21"/>
              </w:rPr>
              <w:t>B1</w:t>
            </w:r>
          </w:p>
        </w:tc>
        <w:tc>
          <w:tcPr>
            <w:tcW w:type="dxa" w:w="3135"/>
          </w:tcPr>
          <w:p>
            <w:r>
              <w:rPr>
                <w:rFonts w:ascii="Times New Roman" w:hAnsi="Times New Roman"/>
                <w:color w:val="000000"/>
                <w:sz w:val="21"/>
              </w:rPr>
              <w:t>Xử lý cạnh MDF</w:t>
            </w:r>
          </w:p>
        </w:tc>
        <w:tc>
          <w:tcPr>
            <w:tcW w:type="dxa" w:w="3135"/>
          </w:tcPr>
          <w:p>
            <w:r>
              <w:rPr>
                <w:rFonts w:ascii="Times New Roman" w:hAnsi="Times New Roman"/>
                <w:color w:val="000000"/>
                <w:sz w:val="21"/>
              </w:rPr>
              <w:t>Phun lót cạnh Base coat BT 1009 H trắng → phơi 280-320' → chà #240 + trám trét</w:t>
            </w:r>
          </w:p>
        </w:tc>
      </w:tr>
      <w:tr>
        <w:tc>
          <w:tcPr>
            <w:tcW w:type="dxa" w:w="3135"/>
          </w:tcPr>
          <w:p>
            <w:r>
              <w:rPr>
                <w:rFonts w:ascii="Times New Roman" w:hAnsi="Times New Roman"/>
                <w:color w:val="000000"/>
                <w:sz w:val="21"/>
              </w:rPr>
              <w:t>B2</w:t>
            </w:r>
          </w:p>
        </w:tc>
        <w:tc>
          <w:tcPr>
            <w:tcW w:type="dxa" w:w="3135"/>
          </w:tcPr>
          <w:p>
            <w:r>
              <w:rPr>
                <w:rFonts w:ascii="Times New Roman" w:hAnsi="Times New Roman"/>
                <w:color w:val="000000"/>
                <w:sz w:val="21"/>
              </w:rPr>
              <w:t>Lót PU 2802 Trắng MH (2:1:1, 13"12)</w:t>
            </w:r>
          </w:p>
        </w:tc>
        <w:tc>
          <w:tcPr>
            <w:tcW w:type="dxa" w:w="3135"/>
          </w:tcPr>
          <w:p>
            <w:r>
              <w:rPr>
                <w:rFonts w:ascii="Times New Roman" w:hAnsi="Times New Roman"/>
                <w:color w:val="000000"/>
                <w:sz w:val="21"/>
              </w:rPr>
              <w:t>2 paths → sau 3h chà #320</w:t>
            </w:r>
          </w:p>
        </w:tc>
      </w:tr>
      <w:tr>
        <w:tc>
          <w:tcPr>
            <w:tcW w:type="dxa" w:w="3135"/>
          </w:tcPr>
          <w:p>
            <w:r>
              <w:rPr>
                <w:rFonts w:ascii="Times New Roman" w:hAnsi="Times New Roman"/>
                <w:color w:val="000000"/>
                <w:sz w:val="21"/>
              </w:rPr>
              <w:t>B3</w:t>
            </w:r>
          </w:p>
        </w:tc>
        <w:tc>
          <w:tcPr>
            <w:tcW w:type="dxa" w:w="3135"/>
          </w:tcPr>
          <w:p>
            <w:r>
              <w:rPr>
                <w:rFonts w:ascii="Times New Roman" w:hAnsi="Times New Roman"/>
                <w:color w:val="000000"/>
                <w:sz w:val="21"/>
              </w:rPr>
              <w:t>Lót màu NC (1:1, 13"28)</w:t>
            </w:r>
          </w:p>
        </w:tc>
        <w:tc>
          <w:tcPr>
            <w:tcW w:type="dxa" w:w="3135"/>
          </w:tcPr>
          <w:p>
            <w:r>
              <w:rPr>
                <w:rFonts w:ascii="Times New Roman" w:hAnsi="Times New Roman"/>
                <w:color w:val="000000"/>
                <w:sz w:val="21"/>
              </w:rPr>
              <w:t>1 path → sau 2h chà #320</w:t>
            </w:r>
          </w:p>
        </w:tc>
      </w:tr>
      <w:tr>
        <w:tc>
          <w:tcPr>
            <w:tcW w:type="dxa" w:w="3135"/>
          </w:tcPr>
          <w:p>
            <w:r>
              <w:rPr>
                <w:rFonts w:ascii="Times New Roman" w:hAnsi="Times New Roman"/>
                <w:color w:val="000000"/>
                <w:sz w:val="21"/>
              </w:rPr>
              <w:t>B4</w:t>
            </w:r>
          </w:p>
        </w:tc>
        <w:tc>
          <w:tcPr>
            <w:tcW w:type="dxa" w:w="3135"/>
          </w:tcPr>
          <w:p>
            <w:r>
              <w:rPr>
                <w:rFonts w:ascii="Times New Roman" w:hAnsi="Times New Roman"/>
                <w:color w:val="000000"/>
                <w:sz w:val="21"/>
              </w:rPr>
              <w:t>Sơn màu NC 30% (1:1, 13"12)</w:t>
            </w:r>
          </w:p>
        </w:tc>
        <w:tc>
          <w:tcPr>
            <w:tcW w:type="dxa" w:w="3135"/>
          </w:tcPr>
          <w:p>
            <w:r>
              <w:rPr>
                <w:rFonts w:ascii="Times New Roman" w:hAnsi="Times New Roman"/>
                <w:color w:val="000000"/>
                <w:sz w:val="21"/>
              </w:rPr>
              <w:t>2 paths → khô tự nhiên 2 ngày</w:t>
            </w:r>
          </w:p>
        </w:tc>
      </w:tr>
    </w:tbl>
    <w:p>
      <w:pPr>
        <w:pStyle w:val="ListBullet"/>
        <w:spacing w:after="60"/>
      </w:pPr>
      <w:r>
        <w:rPr>
          <w:rFonts w:ascii="Times New Roman" w:hAnsi="Times New Roman" w:eastAsia="Times New Roman"/>
          <w:b/>
          <w:color w:val="000000"/>
          <w:sz w:val="24"/>
        </w:rPr>
        <w:t xml:space="preserve">Kết quả: </w:t>
      </w:r>
      <w:r>
        <w:rPr>
          <w:rFonts w:ascii="Times New Roman" w:hAnsi="Times New Roman" w:eastAsia="Times New Roman"/>
          <w:color w:val="000000"/>
          <w:sz w:val="24"/>
        </w:rPr>
        <w:t>độ bóng &amp; màu sắc đạt ✅; màng sơn láng mịn, không bất thường.</w:t>
      </w:r>
    </w:p>
    <w:p>
      <w:pPr>
        <w:spacing w:after="60"/>
      </w:pPr>
      <w:r>
        <w:rPr>
          <w:rFonts w:ascii="Times New Roman" w:hAnsi="Times New Roman" w:eastAsia="Times New Roman"/>
          <w:b/>
          <w:color w:val="000000"/>
          <w:sz w:val="24"/>
        </w:rPr>
        <w:t>2. Điều tra hồ sơ QC nhà máy (27/07/2026)</w:t>
      </w:r>
    </w:p>
    <w:p>
      <w:pPr>
        <w:pStyle w:val="ListBullet"/>
        <w:spacing w:after="60"/>
      </w:pPr>
      <w:r>
        <w:rPr>
          <w:rFonts w:ascii="Times New Roman" w:hAnsi="Times New Roman" w:eastAsia="Times New Roman"/>
          <w:color w:val="000000"/>
          <w:sz w:val="24"/>
        </w:rPr>
        <w:t>Lô hàng sơn trong phòng kín, có ~5-7 sp lỗi bụi/chảy cạnh → đã xử lý. Hồ sơ QC nhà máy: không có biên bản/sổ ghi chép — chỉ có ảnh chụp.</w:t>
      </w:r>
    </w:p>
    <w:p>
      <w:pPr>
        <w:spacing w:after="60"/>
      </w:pPr>
      <w:r>
        <w:rPr>
          <w:rFonts w:ascii="Times New Roman" w:hAnsi="Times New Roman" w:eastAsia="Times New Roman"/>
          <w:b/>
          <w:color w:val="000000"/>
          <w:sz w:val="24"/>
        </w:rPr>
        <w:t>3. 🔄 Phát hiện mới — 29/07/2026 (buổi làm việc với khách hàng)</w:t>
      </w:r>
    </w:p>
    <w:p>
      <w:pPr>
        <w:pStyle w:val="ListBullet"/>
        <w:spacing w:after="60"/>
      </w:pPr>
      <w:r>
        <w:rPr>
          <w:rFonts w:ascii="Times New Roman" w:hAnsi="Times New Roman" w:eastAsia="Times New Roman"/>
          <w:b/>
          <w:color w:val="000000"/>
          <w:sz w:val="24"/>
        </w:rPr>
        <w:t xml:space="preserve">Nhận dạng lại lỗi: </w:t>
      </w:r>
      <w:r>
        <w:rPr>
          <w:rFonts w:ascii="Times New Roman" w:hAnsi="Times New Roman" w:eastAsia="Times New Roman"/>
          <w:color w:val="000000"/>
          <w:sz w:val="24"/>
        </w:rPr>
        <w:t>sản phẩm không bị lõm — chỉ có vết đen trên bề mặt; vết đen giống hệt vụ Thành Thắng trước đây — mực từ bao bì thấm xuyên màng sơn.</w:t>
      </w:r>
    </w:p>
    <w:p>
      <w:pPr>
        <w:jc w:val="center"/>
      </w:pPr>
      <w:r>
        <w:drawing>
          <wp:inline xmlns:a="http://schemas.openxmlformats.org/drawingml/2006/main" xmlns:pic="http://schemas.openxmlformats.org/drawingml/2006/picture">
            <wp:extent cx="2880000" cy="3840000"/>
            <wp:docPr id="9" name="Picture 9"/>
            <wp:cNvGraphicFramePr>
              <a:graphicFrameLocks noChangeAspect="1"/>
            </wp:cNvGraphicFramePr>
            <a:graphic>
              <a:graphicData uri="http://schemas.openxmlformats.org/drawingml/2006/picture">
                <pic:pic>
                  <pic:nvPicPr>
                    <pic:cNvPr id="0" name="vet_muc_tren_san_pham_29-07-2026.jpg"/>
                    <pic:cNvPicPr/>
                  </pic:nvPicPr>
                  <pic:blipFill>
                    <a:blip r:embed="rId17"/>
                    <a:stretch>
                      <a:fillRect/>
                    </a:stretch>
                  </pic:blipFill>
                  <pic:spPr>
                    <a:xfrm>
                      <a:off x="0" y="0"/>
                      <a:ext cx="2880000" cy="3840000"/>
                    </a:xfrm>
                    <a:prstGeom prst="rect"/>
                  </pic:spPr>
                </pic:pic>
              </a:graphicData>
            </a:graphic>
          </wp:inline>
        </w:drawing>
      </w:r>
    </w:p>
    <w:p>
      <w:pPr>
        <w:spacing w:after="160"/>
        <w:jc w:val="center"/>
      </w:pPr>
      <w:r>
        <w:rPr>
          <w:rFonts w:ascii="Times New Roman" w:hAnsi="Times New Roman"/>
          <w:i/>
          <w:color w:val="000000"/>
          <w:sz w:val="22"/>
        </w:rPr>
        <w:t>Hình 9: Sản phẩm VNHW 7499 C (MDF, màu pale yellow) — vết đen đặc trưng do mực từ bao bì thấm xuyên màng sơn.</w:t>
      </w:r>
    </w:p>
    <w:p>
      <w:pPr>
        <w:pStyle w:val="ListBullet"/>
        <w:spacing w:after="60"/>
      </w:pPr>
      <w:r>
        <w:rPr>
          <w:rFonts w:ascii="Times New Roman" w:hAnsi="Times New Roman" w:eastAsia="Times New Roman"/>
          <w:b/>
          <w:color w:val="000000"/>
          <w:sz w:val="24"/>
        </w:rPr>
        <w:t xml:space="preserve">Kiểm tra thực tế: </w:t>
      </w:r>
      <w:r>
        <w:rPr>
          <w:rFonts w:ascii="Times New Roman" w:hAnsi="Times New Roman" w:eastAsia="Times New Roman"/>
          <w:color w:val="000000"/>
          <w:sz w:val="24"/>
        </w:rPr>
        <w:t>dùng giấy nhám chà dần → vết đen thấm xuyên lớp sơn màu đến tận lớp sơn nền trắng; kiểm tra bao bì → giấy lót sản phẩm có vết mực y hệt; loại giấy này giống giấy lót từng dùng ở Công ty Thành Thắng.</w:t>
      </w:r>
    </w:p>
    <w:p>
      <w:pPr>
        <w:jc w:val="center"/>
      </w:pPr>
      <w:r>
        <w:drawing>
          <wp:inline xmlns:a="http://schemas.openxmlformats.org/drawingml/2006/main" xmlns:pic="http://schemas.openxmlformats.org/drawingml/2006/picture">
            <wp:extent cx="2880000" cy="2160000"/>
            <wp:docPr id="10" name="Picture 10"/>
            <wp:cNvGraphicFramePr>
              <a:graphicFrameLocks noChangeAspect="1"/>
            </wp:cNvGraphicFramePr>
            <a:graphic>
              <a:graphicData uri="http://schemas.openxmlformats.org/drawingml/2006/picture">
                <pic:pic>
                  <pic:nvPicPr>
                    <pic:cNvPr id="0" name="giay_lot_co_muc_doi_voi_san_pham_29-07-2026.jpg"/>
                    <pic:cNvPicPr/>
                  </pic:nvPicPr>
                  <pic:blipFill>
                    <a:blip r:embed="rId18"/>
                    <a:stretch>
                      <a:fillRect/>
                    </a:stretch>
                  </pic:blipFill>
                  <pic:spPr>
                    <a:xfrm>
                      <a:off x="0" y="0"/>
                      <a:ext cx="2880000" cy="2160000"/>
                    </a:xfrm>
                    <a:prstGeom prst="rect"/>
                  </pic:spPr>
                </pic:pic>
              </a:graphicData>
            </a:graphic>
          </wp:inline>
        </w:drawing>
      </w:r>
    </w:p>
    <w:p>
      <w:pPr>
        <w:spacing w:after="160"/>
        <w:jc w:val="center"/>
      </w:pPr>
      <w:r>
        <w:rPr>
          <w:rFonts w:ascii="Times New Roman" w:hAnsi="Times New Roman"/>
          <w:i/>
          <w:color w:val="000000"/>
          <w:sz w:val="22"/>
        </w:rPr>
        <w:t>Hình 10: Đối chiếu — trái: sản phẩm VNHW 7499 C; phải: giấy lót có vết mực — nguồn gốc vết thấm.</w:t>
      </w:r>
    </w:p>
    <w:p>
      <w:pPr>
        <w:pStyle w:val="ListBullet"/>
        <w:spacing w:after="60"/>
      </w:pPr>
      <w:r>
        <w:rPr>
          <w:rFonts w:ascii="Times New Roman" w:hAnsi="Times New Roman" w:eastAsia="Times New Roman"/>
          <w:b/>
          <w:color w:val="000000"/>
          <w:sz w:val="24"/>
        </w:rPr>
        <w:t xml:space="preserve">🔬 Kết luận: </w:t>
      </w:r>
      <w:r>
        <w:rPr>
          <w:rFonts w:ascii="Times New Roman" w:hAnsi="Times New Roman" w:eastAsia="Times New Roman"/>
          <w:color w:val="000000"/>
          <w:sz w:val="24"/>
        </w:rPr>
        <w:t>nguyên nhân gốc rễ: vết đen do mực từ giấy lót bao bì đóng gói thấm xuyên màng sơn — tương tự sự cố Thành Thắng. Không phải lỗi sơn hay quy trình phun ✅.</w:t>
      </w:r>
    </w:p>
    <w:p>
      <w:pPr>
        <w:pStyle w:val="ListBullet"/>
        <w:spacing w:after="60"/>
      </w:pPr>
      <w:r>
        <w:rPr>
          <w:rFonts w:ascii="Times New Roman" w:hAnsi="Times New Roman" w:eastAsia="Times New Roman"/>
          <w:b/>
          <w:color w:val="000000"/>
          <w:sz w:val="24"/>
        </w:rPr>
        <w:t xml:space="preserve">Kế hoạch đối chứng (đang thực hiện): </w:t>
      </w:r>
      <w:r>
        <w:rPr>
          <w:rFonts w:ascii="Times New Roman" w:hAnsi="Times New Roman" w:eastAsia="Times New Roman"/>
          <w:color w:val="000000"/>
          <w:sz w:val="24"/>
        </w:rPr>
        <w:t>làm lại thẻ màu chuẩn; mẫu 1 bọc giấy lót có vết mực; mẫu 2 bọc giấy lót thường — sau thời gian đóng gói mở ra so sánh.</w:t>
      </w:r>
    </w:p>
    <w:p>
      <w:pPr>
        <w:pStyle w:val="ListBullet"/>
        <w:spacing w:after="60"/>
      </w:pPr>
      <w:r>
        <w:rPr>
          <w:rFonts w:ascii="Times New Roman" w:hAnsi="Times New Roman" w:eastAsia="Times New Roman"/>
          <w:b/>
          <w:color w:val="000000"/>
          <w:sz w:val="24"/>
        </w:rPr>
        <w:t xml:space="preserve">Yêu cầu khách hàng: </w:t>
      </w:r>
      <w:r>
        <w:rPr>
          <w:rFonts w:ascii="Times New Roman" w:hAnsi="Times New Roman" w:eastAsia="Times New Roman"/>
          <w:color w:val="000000"/>
          <w:sz w:val="24"/>
        </w:rPr>
        <w:t>thống nhất lại quy trình &amp; chỉ tiêu kỹ thuật (độ dày màng sơn, màu sắc, chủng loại sơn) → tránh tái diễn.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Thời điểm</w:t>
            </w:r>
          </w:p>
        </w:tc>
        <w:tc>
          <w:tcPr>
            <w:tcW w:type="dxa" w:w="3135"/>
            <w:shd w:val="clear" w:color="auto" w:fill="D9E2F3"/>
          </w:tcPr>
          <w:p>
            <w:r>
              <w:rPr>
                <w:rFonts w:ascii="Times New Roman" w:hAnsi="Times New Roman"/>
                <w:b/>
                <w:color w:val="000000"/>
                <w:sz w:val="21"/>
              </w:rPr>
              <w:t>Nhận định</w:t>
            </w:r>
          </w:p>
        </w:tc>
        <w:tc>
          <w:tcPr>
            <w:tcW w:type="dxa" w:w="3135"/>
            <w:shd w:val="clear" w:color="auto" w:fill="D9E2F3"/>
          </w:tcPr>
          <w:p>
            <w:r>
              <w:rPr>
                <w:rFonts w:ascii="Times New Roman" w:hAnsi="Times New Roman"/>
                <w:b/>
                <w:color w:val="000000"/>
                <w:sz w:val="21"/>
              </w:rPr>
              <w:t>Trạng thái</w:t>
            </w:r>
          </w:p>
        </w:tc>
      </w:tr>
      <w:tr>
        <w:tc>
          <w:tcPr>
            <w:tcW w:type="dxa" w:w="3135"/>
          </w:tcPr>
          <w:p>
            <w:r>
              <w:rPr>
                <w:rFonts w:ascii="Times New Roman" w:hAnsi="Times New Roman"/>
                <w:color w:val="000000"/>
                <w:sz w:val="21"/>
              </w:rPr>
              <w:t>21/07</w:t>
            </w:r>
          </w:p>
        </w:tc>
        <w:tc>
          <w:tcPr>
            <w:tcW w:type="dxa" w:w="3135"/>
          </w:tcPr>
          <w:p>
            <w:r>
              <w:rPr>
                <w:rFonts w:ascii="Times New Roman" w:hAnsi="Times New Roman"/>
                <w:color w:val="000000"/>
                <w:sz w:val="21"/>
              </w:rPr>
              <w:t>Công thức &amp; quy trình QC đạt chuẩn — lỗi phát sinh tại xưởng</w:t>
            </w:r>
          </w:p>
        </w:tc>
        <w:tc>
          <w:tcPr>
            <w:tcW w:type="dxa" w:w="3135"/>
          </w:tcPr>
          <w:p>
            <w:r>
              <w:rPr>
                <w:rFonts w:ascii="Times New Roman" w:hAnsi="Times New Roman"/>
                <w:color w:val="000000"/>
                <w:sz w:val="21"/>
              </w:rPr>
              <w:t>⚠️ Chưa rõ nguyên nhân</w:t>
            </w:r>
          </w:p>
        </w:tc>
      </w:tr>
      <w:tr>
        <w:tc>
          <w:tcPr>
            <w:tcW w:type="dxa" w:w="3135"/>
          </w:tcPr>
          <w:p>
            <w:r>
              <w:rPr>
                <w:rFonts w:ascii="Times New Roman" w:hAnsi="Times New Roman"/>
                <w:color w:val="000000"/>
                <w:sz w:val="21"/>
              </w:rPr>
              <w:t>27/07</w:t>
            </w:r>
          </w:p>
        </w:tc>
        <w:tc>
          <w:tcPr>
            <w:tcW w:type="dxa" w:w="3135"/>
          </w:tcPr>
          <w:p>
            <w:r>
              <w:rPr>
                <w:rFonts w:ascii="Times New Roman" w:hAnsi="Times New Roman"/>
                <w:color w:val="000000"/>
                <w:sz w:val="21"/>
              </w:rPr>
              <w:t>Nhà máy không có records QC — khó truy xuất</w:t>
            </w:r>
          </w:p>
        </w:tc>
        <w:tc>
          <w:tcPr>
            <w:tcW w:type="dxa" w:w="3135"/>
          </w:tcPr>
          <w:p>
            <w:r>
              <w:rPr>
                <w:rFonts w:ascii="Times New Roman" w:hAnsi="Times New Roman"/>
                <w:color w:val="000000"/>
                <w:sz w:val="21"/>
              </w:rPr>
              <w:t>⚠️</w:t>
            </w:r>
          </w:p>
        </w:tc>
      </w:tr>
      <w:tr>
        <w:tc>
          <w:tcPr>
            <w:tcW w:type="dxa" w:w="3135"/>
          </w:tcPr>
          <w:p>
            <w:r>
              <w:rPr>
                <w:rFonts w:ascii="Times New Roman" w:hAnsi="Times New Roman"/>
                <w:color w:val="000000"/>
                <w:sz w:val="21"/>
              </w:rPr>
              <w:t>29/07</w:t>
            </w:r>
          </w:p>
        </w:tc>
        <w:tc>
          <w:tcPr>
            <w:tcW w:type="dxa" w:w="3135"/>
          </w:tcPr>
          <w:p>
            <w:r>
              <w:rPr>
                <w:rFonts w:ascii="Times New Roman" w:hAnsi="Times New Roman"/>
                <w:color w:val="000000"/>
                <w:sz w:val="21"/>
              </w:rPr>
              <w:t>Vết mực từ giấy lót bao bì (giống vụ Thành Thắng) — đang đối chứng</w:t>
            </w:r>
          </w:p>
        </w:tc>
        <w:tc>
          <w:tcPr>
            <w:tcW w:type="dxa" w:w="3135"/>
          </w:tcPr>
          <w:p>
            <w:r>
              <w:rPr>
                <w:rFonts w:ascii="Times New Roman" w:hAnsi="Times New Roman"/>
                <w:color w:val="000000"/>
                <w:sz w:val="21"/>
              </w:rPr>
              <w:t>✅ Đã xác định nguyên nhân</w:t>
            </w:r>
          </w:p>
        </w:tc>
      </w:tr>
    </w:tbl>
    <w:p>
      <w:pPr>
        <w:spacing w:after="160"/>
      </w:pPr>
      <w:r>
        <w:rPr>
          <w:rFonts w:ascii="Times New Roman" w:hAnsi="Times New Roman" w:eastAsia="Times New Roman"/>
          <w:b/>
          <w:color w:val="000000"/>
          <w:sz w:val="26"/>
        </w:rPr>
        <w:t>X. BÁO CÁO QC — CTY PHÚ KHANG PHÁT (14/07, 16/07, 17/07/2026): Màu PKP 57/22 H</w:t>
      </w:r>
    </w:p>
    <w:p>
      <w:pPr>
        <w:spacing w:after="80"/>
      </w:pPr>
      <w:r>
        <w:rPr>
          <w:rFonts w:ascii="Times New Roman" w:hAnsi="Times New Roman" w:eastAsia="Times New Roman"/>
          <w:b w:val="0"/>
          <w:color w:val="000000"/>
          <w:sz w:val="24"/>
        </w:rPr>
        <w:t>Người viết: Nguyễn Anh Trí. Thành phần phía nhà máy PKP: Anh Hài (GĐ nhà máy), Anh Phúc (GĐ sản xuất); phía BT Chem: Anh Trần Văn Hạt (KT), Nguyễn Anh Trí (QC).</w:t>
      </w:r>
    </w:p>
    <w:p>
      <w:pPr>
        <w:spacing w:after="60"/>
      </w:pPr>
      <w:r>
        <w:rPr>
          <w:rFonts w:ascii="Times New Roman" w:hAnsi="Times New Roman" w:eastAsia="Times New Roman"/>
          <w:b/>
          <w:color w:val="000000"/>
          <w:sz w:val="24"/>
        </w:rPr>
        <w:t>1. Ngày 14/07/2026 — đánh giá mẫu tủ (phun mẫu 11/07)</w:t>
      </w:r>
    </w:p>
    <w:p>
      <w:pPr>
        <w:pStyle w:val="ListBullet"/>
        <w:spacing w:after="60"/>
      </w:pPr>
      <w:r>
        <w:rPr>
          <w:rFonts w:ascii="Times New Roman" w:hAnsi="Times New Roman" w:eastAsia="Times New Roman"/>
          <w:color w:val="000000"/>
          <w:sz w:val="24"/>
        </w:rPr>
        <w:t>Anh Phúc đánh giá chất lượng tổng thể đạt ✅ (màng sơn láng mịn); yêu cầu khi lên chuyền chính thức sẽ chạy kiểm tra thêm 4 sản phẩm dưới sự giám sát trực tiếp; dự kiến lên chuyền 15/07 hoặc 16/07.</w:t>
      </w:r>
    </w:p>
    <w:p>
      <w:pPr>
        <w:spacing w:after="60"/>
      </w:pPr>
      <w:r>
        <w:rPr>
          <w:rFonts w:ascii="Times New Roman" w:hAnsi="Times New Roman" w:eastAsia="Times New Roman"/>
          <w:b/>
          <w:color w:val="000000"/>
          <w:sz w:val="24"/>
        </w:rPr>
        <w:t>2. Ngày 16/07/2026 — chạy thử nghiệm trên chuyền</w:t>
      </w:r>
    </w:p>
    <w:p>
      <w:pPr>
        <w:pStyle w:val="ListBullet"/>
        <w:spacing w:after="60"/>
      </w:pPr>
      <w:r>
        <w:rPr>
          <w:rFonts w:ascii="Times New Roman" w:hAnsi="Times New Roman" w:eastAsia="Times New Roman"/>
          <w:color w:val="000000"/>
          <w:sz w:val="24"/>
        </w:rPr>
        <w:t>Đã chạy thử nghiệm thực tế trên chuyền pallet và phun hoàn thiện xong 4 sản phẩm tủ màu PKP 57/22 H; phun do kỹ thuật BT thực hiện, chà nhám do công nhân PKP; ngày 17/07 đánh giá tổng thể.</w:t>
      </w:r>
    </w:p>
    <w:p>
      <w:pPr>
        <w:spacing w:after="60"/>
      </w:pPr>
      <w:r>
        <w:rPr>
          <w:rFonts w:ascii="Times New Roman" w:hAnsi="Times New Roman" w:eastAsia="Times New Roman"/>
          <w:b/>
          <w:color w:val="000000"/>
          <w:sz w:val="24"/>
        </w:rPr>
        <w:t>3. Ngày 17/07/2026 — kết quả kiểm tra sau 20 giờ phơi khô</w:t>
      </w:r>
    </w:p>
    <w:p>
      <w:pPr>
        <w:pStyle w:val="ListBullet"/>
        <w:spacing w:after="60"/>
      </w:pPr>
      <w:r>
        <w:rPr>
          <w:rFonts w:ascii="Times New Roman" w:hAnsi="Times New Roman" w:eastAsia="Times New Roman"/>
          <w:b/>
          <w:color w:val="000000"/>
          <w:sz w:val="24"/>
        </w:rPr>
        <w:t xml:space="preserve">Sản phẩm: </w:t>
      </w:r>
      <w:r>
        <w:rPr>
          <w:rFonts w:ascii="Times New Roman" w:hAnsi="Times New Roman" w:eastAsia="Times New Roman"/>
          <w:color w:val="000000"/>
          <w:sz w:val="24"/>
        </w:rPr>
        <w:t>4 sản phẩm tủ (cán UV mặt chính + hông, chà nhám lót cạnh, sơn vào tủ hông MDF). Sơn: Lót màu 1 PKP 57/22 H (1090726); Lót màu 2 PKP 57/22 H (1090726); Sơn màu PKP 57/22 H 10% (1090726).</w:t>
      </w:r>
    </w:p>
    <w:p>
      <w:pPr>
        <w:pStyle w:val="ListBullet"/>
        <w:spacing w:after="60"/>
      </w:pPr>
      <w:r>
        <w:rPr>
          <w:rFonts w:ascii="Times New Roman" w:hAnsi="Times New Roman" w:eastAsia="Times New Roman"/>
          <w:b/>
          <w:color w:val="000000"/>
          <w:sz w:val="24"/>
        </w:rPr>
        <w:t xml:space="preserve">Quy trình trên chuyền: </w:t>
      </w:r>
      <w:r>
        <w:rPr>
          <w:rFonts w:ascii="Times New Roman" w:hAnsi="Times New Roman" w:eastAsia="Times New Roman"/>
          <w:color w:val="000000"/>
          <w:sz w:val="24"/>
        </w:rPr>
        <w:t>B1) Lót 1 lần 1 (1 path) → chuyền 15' → phun dặm lót → sấy 15' (buồng sấy 50°C, bề mặt 44-47°C) → chà máy #320 + vuốt tay; B2) Lót 1 lần 2 (1 path) → sấy 15' → chà máy rung #320; B3) Lót 2 (1 path) → chuyền 45' → chà #400 + chà mút #320; B4) Sơn màu lần 1 (1 path) → sấy 20' → chuyền 60' → vuốt nhám #400 mòn; B5) Sơn màu lần 2 (1 path) hoàn thiện. Khô tự nhiên 20 giờ.</w:t>
      </w:r>
    </w:p>
    <w:p>
      <w:pPr>
        <w:pStyle w:val="ListBullet"/>
        <w:spacing w:after="60"/>
      </w:pPr>
      <w:r>
        <w:rPr>
          <w:rFonts w:ascii="Times New Roman" w:hAnsi="Times New Roman" w:eastAsia="Times New Roman"/>
          <w:b/>
          <w:color w:val="000000"/>
          <w:sz w:val="24"/>
        </w:rPr>
        <w:t xml:space="preserve">Kết quả: </w:t>
      </w:r>
      <w:r>
        <w:rPr>
          <w:rFonts w:ascii="Times New Roman" w:hAnsi="Times New Roman" w:eastAsia="Times New Roman"/>
          <w:color w:val="000000"/>
          <w:sz w:val="24"/>
        </w:rPr>
        <w:t>độ bóng &amp; màu sắc đạt ✅; màng sơn trơn, láng, mịn ✅; anh Phúc đồng ý và đánh giá cao chất lượng 4 tủ thử nghiệm.</w:t>
      </w:r>
    </w:p>
    <w:p>
      <w:pPr>
        <w:pStyle w:val="ListBullet"/>
        <w:spacing w:after="60"/>
      </w:pPr>
      <w:r>
        <w:rPr>
          <w:rFonts w:ascii="Times New Roman" w:hAnsi="Times New Roman" w:eastAsia="Times New Roman"/>
          <w:b/>
          <w:color w:val="000000"/>
          <w:sz w:val="24"/>
        </w:rPr>
        <w:t xml:space="preserve">Ý kiến khách hàng: </w:t>
      </w:r>
      <w:r>
        <w:rPr>
          <w:rFonts w:ascii="Times New Roman" w:hAnsi="Times New Roman" w:eastAsia="Times New Roman"/>
          <w:color w:val="000000"/>
          <w:sz w:val="24"/>
        </w:rPr>
        <w:t>do thời tiết sơn hệ dầu ẩm khó chịu, anh Phúc yêu cầu hỗ trợ điều chỉnh quy trình/sơn tái chế để chạy màu PKP 57/22 trước; sau lô này sẽ chạy lại hệ sơn nước PKP 57/22 H.</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lô sơn điều chỉnh PKP 57/22 H trên 4 tủ chạy thực tế chuyền pallet đạt yêu cầu (màng trơn, láng, mịn).</w:t>
      </w:r>
    </w:p>
    <w:p>
      <w:pPr>
        <w:spacing w:after="160"/>
      </w:pPr>
      <w:r>
        <w:rPr>
          <w:rFonts w:ascii="Times New Roman" w:hAnsi="Times New Roman" w:eastAsia="Times New Roman"/>
          <w:b/>
          <w:color w:val="000000"/>
          <w:sz w:val="26"/>
        </w:rPr>
        <w:t>XI. BÁO CÁO QC — 15/07/2026 — BÌNH THẠNH: Kiểm tra Bóng NC 2605 KH 40% (MBSX 3090626)</w:t>
      </w:r>
    </w:p>
    <w:p>
      <w:pPr>
        <w:spacing w:after="80"/>
      </w:pPr>
      <w:r>
        <w:rPr>
          <w:rFonts w:ascii="Times New Roman" w:hAnsi="Times New Roman" w:eastAsia="Times New Roman"/>
          <w:b w:val="0"/>
          <w:color w:val="000000"/>
          <w:sz w:val="24"/>
        </w:rPr>
        <w:t>Lý do: kỹ thuật phản ánh khi phun lên sản phẩm bề mặt bị lõm đầu (pinhole). Độ nhớt (1-1) = 14"98; dung môi NC Super (MBSX 280326129).</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Nền thử</w:t>
            </w:r>
          </w:p>
        </w:tc>
        <w:tc>
          <w:tcPr>
            <w:tcW w:type="dxa" w:w="3135"/>
            <w:shd w:val="clear" w:color="auto" w:fill="D9E2F3"/>
          </w:tcPr>
          <w:p>
            <w:r>
              <w:rPr>
                <w:rFonts w:ascii="Times New Roman" w:hAnsi="Times New Roman"/>
                <w:b/>
                <w:color w:val="000000"/>
                <w:sz w:val="21"/>
              </w:rPr>
              <w:t>Cách thực hiện</w:t>
            </w:r>
          </w:p>
        </w:tc>
        <w:tc>
          <w:tcPr>
            <w:tcW w:type="dxa" w:w="3135"/>
            <w:shd w:val="clear" w:color="auto" w:fill="D9E2F3"/>
          </w:tcPr>
          <w:p>
            <w:r>
              <w:rPr>
                <w:rFonts w:ascii="Times New Roman" w:hAnsi="Times New Roman"/>
                <w:b/>
                <w:color w:val="000000"/>
                <w:sz w:val="21"/>
              </w:rPr>
              <w:t>Kết quả</w:t>
            </w:r>
          </w:p>
        </w:tc>
      </w:tr>
      <w:tr>
        <w:tc>
          <w:tcPr>
            <w:tcW w:type="dxa" w:w="3135"/>
          </w:tcPr>
          <w:p>
            <w:r>
              <w:rPr>
                <w:rFonts w:ascii="Times New Roman" w:hAnsi="Times New Roman"/>
                <w:color w:val="000000"/>
                <w:sz w:val="21"/>
              </w:rPr>
              <w:t>Kính</w:t>
            </w:r>
          </w:p>
        </w:tc>
        <w:tc>
          <w:tcPr>
            <w:tcW w:type="dxa" w:w="3135"/>
          </w:tcPr>
          <w:p>
            <w:r>
              <w:rPr>
                <w:rFonts w:ascii="Times New Roman" w:hAnsi="Times New Roman"/>
                <w:color w:val="000000"/>
                <w:sz w:val="21"/>
              </w:rPr>
              <w:t>Phun trên 5 miếng kính</w:t>
            </w:r>
          </w:p>
        </w:tc>
        <w:tc>
          <w:tcPr>
            <w:tcW w:type="dxa" w:w="3135"/>
          </w:tcPr>
          <w:p>
            <w:r>
              <w:rPr>
                <w:rFonts w:ascii="Times New Roman" w:hAnsi="Times New Roman"/>
                <w:color w:val="000000"/>
                <w:sz w:val="21"/>
              </w:rPr>
              <w:t>Màng sơn láng mịn, đạt ✅</w:t>
            </w:r>
          </w:p>
        </w:tc>
      </w:tr>
      <w:tr>
        <w:tc>
          <w:tcPr>
            <w:tcW w:type="dxa" w:w="3135"/>
          </w:tcPr>
          <w:p>
            <w:r>
              <w:rPr>
                <w:rFonts w:ascii="Times New Roman" w:hAnsi="Times New Roman"/>
                <w:color w:val="000000"/>
                <w:sz w:val="21"/>
              </w:rPr>
              <w:t>MDF lót PU 2802 MH trắng</w:t>
            </w:r>
          </w:p>
        </w:tc>
        <w:tc>
          <w:tcPr>
            <w:tcW w:type="dxa" w:w="3135"/>
          </w:tcPr>
          <w:p>
            <w:r>
              <w:rPr>
                <w:rFonts w:ascii="Times New Roman" w:hAnsi="Times New Roman"/>
                <w:color w:val="000000"/>
                <w:sz w:val="21"/>
              </w:rPr>
              <w:t>Phun trên nền MDF đã lót 2 lớp PU 2802 MH trắng</w:t>
            </w:r>
          </w:p>
        </w:tc>
        <w:tc>
          <w:tcPr>
            <w:tcW w:type="dxa" w:w="3135"/>
          </w:tcPr>
          <w:p>
            <w:r>
              <w:rPr>
                <w:rFonts w:ascii="Times New Roman" w:hAnsi="Times New Roman"/>
                <w:color w:val="000000"/>
                <w:sz w:val="21"/>
              </w:rPr>
              <w:t>Màng sơn láng mịn, đạt ✅</w:t>
            </w:r>
          </w:p>
        </w:tc>
      </w:tr>
      <w:tr>
        <w:tc>
          <w:tcPr>
            <w:tcW w:type="dxa" w:w="3135"/>
          </w:tcPr>
          <w:p>
            <w:r>
              <w:rPr>
                <w:rFonts w:ascii="Times New Roman" w:hAnsi="Times New Roman"/>
                <w:color w:val="000000"/>
                <w:sz w:val="21"/>
              </w:rPr>
              <w:t>Nền in vân sẫm QY 7751 (Z751)</w:t>
            </w:r>
          </w:p>
        </w:tc>
        <w:tc>
          <w:tcPr>
            <w:tcW w:type="dxa" w:w="3135"/>
          </w:tcPr>
          <w:p>
            <w:r>
              <w:rPr>
                <w:rFonts w:ascii="Times New Roman" w:hAnsi="Times New Roman"/>
                <w:color w:val="000000"/>
                <w:sz w:val="21"/>
              </w:rPr>
              <w:t>Phun trên 3 nền in vân sẫm đem từ Cty Z751 về</w:t>
            </w:r>
          </w:p>
        </w:tc>
        <w:tc>
          <w:tcPr>
            <w:tcW w:type="dxa" w:w="3135"/>
          </w:tcPr>
          <w:p>
            <w:r>
              <w:rPr>
                <w:rFonts w:ascii="Times New Roman" w:hAnsi="Times New Roman"/>
                <w:color w:val="000000"/>
                <w:sz w:val="21"/>
              </w:rPr>
              <w:t>Màng sơn láng mịn, đạt ✅</w:t>
            </w:r>
          </w:p>
        </w:tc>
      </w:tr>
    </w:tbl>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Bóng NC 2605 KH 40% (MBSX 3090626) chất lượng đạt yêu cầu, không bất thường → nguyên nhân lõm đầu (pinhole) không phải do chất lượng bóng; cần kiểm tra quy trình phun và điều kiện thi công tại nhà máy.</w:t>
      </w:r>
    </w:p>
    <w:p>
      <w:pPr>
        <w:pStyle w:val="ListBullet"/>
        <w:spacing w:after="60"/>
      </w:pPr>
      <w:r>
        <w:rPr>
          <w:rFonts w:ascii="Times New Roman" w:hAnsi="Times New Roman" w:eastAsia="Times New Roman"/>
          <w:b/>
          <w:color w:val="000000"/>
          <w:sz w:val="24"/>
        </w:rPr>
        <w:t xml:space="preserve">Đề xuất: </w:t>
      </w:r>
      <w:r>
        <w:rPr>
          <w:rFonts w:ascii="Times New Roman" w:hAnsi="Times New Roman" w:eastAsia="Times New Roman"/>
          <w:color w:val="000000"/>
          <w:sz w:val="24"/>
        </w:rPr>
        <w:t>QC phối hợp kỹ thuật kiểm tra lại trên mẫu bàn/tủ NM Z-751 để tìm nguyên nhân hiện tượng tím bề mặt (purple surface discoloration) và đề xuất khắc phục.</w:t>
      </w:r>
    </w:p>
    <w:p>
      <w:pPr>
        <w:spacing w:after="160"/>
      </w:pPr>
      <w:r>
        <w:rPr>
          <w:rFonts w:ascii="Times New Roman" w:hAnsi="Times New Roman" w:eastAsia="Times New Roman"/>
          <w:b/>
          <w:color w:val="000000"/>
          <w:sz w:val="26"/>
        </w:rPr>
        <w:t>XII. BÁO CÁO QC — CTY KIM PHONG (16/07, 17/07/2026)</w:t>
      </w:r>
    </w:p>
    <w:p>
      <w:pPr>
        <w:spacing w:after="60"/>
      </w:pPr>
      <w:r>
        <w:rPr>
          <w:rFonts w:ascii="Times New Roman" w:hAnsi="Times New Roman" w:eastAsia="Times New Roman"/>
          <w:b/>
          <w:color w:val="000000"/>
          <w:sz w:val="24"/>
        </w:rPr>
        <w:t>1. Ngày 16/07/2026 — kiểm tra cán màu KH Cherry FOA H</w:t>
      </w:r>
    </w:p>
    <w:p>
      <w:pPr>
        <w:pStyle w:val="ListBullet"/>
        <w:spacing w:after="60"/>
      </w:pPr>
      <w:r>
        <w:rPr>
          <w:rFonts w:ascii="Times New Roman" w:hAnsi="Times New Roman" w:eastAsia="Times New Roman"/>
          <w:color w:val="000000"/>
          <w:sz w:val="24"/>
        </w:rPr>
        <w:t>Stain cán trục màu KH Cherry FOA H (Mẫu 2-1007, MSSX 1140725); Lót màu KH Cherry FOA H (MSSX 1140726). Kết quả cán tại Kim Phong: độ bám đạt ✅. Kế hoạch: mang về Bình Thạnh theo dõi 5 giai đoạn (mới cán → sau 1 → 4 tuần).</w:t>
      </w:r>
    </w:p>
    <w:p>
      <w:pPr>
        <w:spacing w:after="60"/>
      </w:pPr>
      <w:r>
        <w:rPr>
          <w:rFonts w:ascii="Times New Roman" w:hAnsi="Times New Roman" w:eastAsia="Times New Roman"/>
          <w:b/>
          <w:color w:val="000000"/>
          <w:sz w:val="24"/>
        </w:rPr>
        <w:t>2. Ngày 17/07/2026 — thử sơn Lót SR 02H (theo yêu cầu anh Minh)</w:t>
      </w:r>
    </w:p>
    <w:p>
      <w:pPr>
        <w:pStyle w:val="ListBullet"/>
        <w:spacing w:after="60"/>
      </w:pPr>
      <w:r>
        <w:rPr>
          <w:rFonts w:ascii="Times New Roman" w:hAnsi="Times New Roman" w:eastAsia="Times New Roman"/>
          <w:b/>
          <w:color w:val="000000"/>
          <w:sz w:val="24"/>
        </w:rPr>
        <w:t xml:space="preserve">Thử lại SR 02H cũ: </w:t>
      </w:r>
      <w:r>
        <w:rPr>
          <w:rFonts w:ascii="Times New Roman" w:hAnsi="Times New Roman" w:eastAsia="Times New Roman"/>
          <w:color w:val="000000"/>
          <w:sz w:val="24"/>
        </w:rPr>
        <w:t>CT nhiều bột → gạch tay vẫn có vết trắng (cả cũ và mới). Kết luận: SR 02H bột &gt;50% → hiện tượng gạch tay vết trắng không điều chỉnh được.</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val="clear" w:color="auto" w:fill="D9E2F3"/>
          </w:tcPr>
          <w:p>
            <w:r>
              <w:rPr>
                <w:rFonts w:ascii="Times New Roman" w:hAnsi="Times New Roman"/>
                <w:b/>
                <w:color w:val="000000"/>
                <w:sz w:val="21"/>
              </w:rPr>
              <w:t>Sản phẩm</w:t>
            </w:r>
          </w:p>
        </w:tc>
        <w:tc>
          <w:tcPr>
            <w:tcW w:type="dxa" w:w="1881"/>
            <w:shd w:val="clear" w:color="auto" w:fill="D9E2F3"/>
          </w:tcPr>
          <w:p>
            <w:r>
              <w:rPr>
                <w:rFonts w:ascii="Times New Roman" w:hAnsi="Times New Roman"/>
                <w:b/>
                <w:color w:val="000000"/>
                <w:sz w:val="21"/>
              </w:rPr>
              <w:t>Độ phủ</w:t>
            </w:r>
          </w:p>
        </w:tc>
        <w:tc>
          <w:tcPr>
            <w:tcW w:type="dxa" w:w="1881"/>
            <w:shd w:val="clear" w:color="auto" w:fill="D9E2F3"/>
          </w:tcPr>
          <w:p>
            <w:r>
              <w:rPr>
                <w:rFonts w:ascii="Times New Roman" w:hAnsi="Times New Roman"/>
                <w:b/>
                <w:color w:val="000000"/>
                <w:sz w:val="21"/>
              </w:rPr>
              <w:t>Độ bám</w:t>
            </w:r>
          </w:p>
        </w:tc>
        <w:tc>
          <w:tcPr>
            <w:tcW w:type="dxa" w:w="1881"/>
            <w:shd w:val="clear" w:color="auto" w:fill="D9E2F3"/>
          </w:tcPr>
          <w:p>
            <w:r>
              <w:rPr>
                <w:rFonts w:ascii="Times New Roman" w:hAnsi="Times New Roman"/>
                <w:b/>
                <w:color w:val="000000"/>
                <w:sz w:val="21"/>
              </w:rPr>
              <w:t>Gạch tay vết trắng</w:t>
            </w:r>
          </w:p>
        </w:tc>
        <w:tc>
          <w:tcPr>
            <w:tcW w:type="dxa" w:w="1881"/>
            <w:shd w:val="clear" w:color="auto" w:fill="D9E2F3"/>
          </w:tcPr>
          <w:p>
            <w:r>
              <w:rPr>
                <w:rFonts w:ascii="Times New Roman" w:hAnsi="Times New Roman"/>
                <w:b/>
                <w:color w:val="000000"/>
                <w:sz w:val="21"/>
              </w:rPr>
              <w:t>Kết luận</w:t>
            </w:r>
          </w:p>
        </w:tc>
      </w:tr>
      <w:tr>
        <w:tc>
          <w:tcPr>
            <w:tcW w:type="dxa" w:w="1881"/>
          </w:tcPr>
          <w:p>
            <w:r>
              <w:rPr>
                <w:rFonts w:ascii="Times New Roman" w:hAnsi="Times New Roman"/>
                <w:color w:val="000000"/>
                <w:sz w:val="21"/>
              </w:rPr>
              <w:t>Nhựa Stain 1604H</w:t>
            </w:r>
          </w:p>
        </w:tc>
        <w:tc>
          <w:tcPr>
            <w:tcW w:type="dxa" w:w="1881"/>
          </w:tcPr>
          <w:p>
            <w:r>
              <w:rPr>
                <w:rFonts w:ascii="Times New Roman" w:hAnsi="Times New Roman"/>
                <w:color w:val="000000"/>
                <w:sz w:val="21"/>
              </w:rPr>
              <w:t>Yếu</w:t>
            </w:r>
          </w:p>
        </w:tc>
        <w:tc>
          <w:tcPr>
            <w:tcW w:type="dxa" w:w="1881"/>
          </w:tcPr>
          <w:p>
            <w:r>
              <w:rPr>
                <w:rFonts w:ascii="Times New Roman" w:hAnsi="Times New Roman"/>
                <w:color w:val="000000"/>
                <w:sz w:val="21"/>
              </w:rPr>
              <w:t>Đạt</w:t>
            </w:r>
          </w:p>
        </w:tc>
        <w:tc>
          <w:tcPr>
            <w:tcW w:type="dxa" w:w="1881"/>
          </w:tcPr>
          <w:p>
            <w:r>
              <w:rPr>
                <w:rFonts w:ascii="Times New Roman" w:hAnsi="Times New Roman"/>
                <w:color w:val="000000"/>
                <w:sz w:val="21"/>
              </w:rPr>
              <w:t>Không</w:t>
            </w:r>
          </w:p>
        </w:tc>
        <w:tc>
          <w:tcPr>
            <w:tcW w:type="dxa" w:w="1881"/>
          </w:tcPr>
          <w:p>
            <w:r>
              <w:rPr>
                <w:rFonts w:ascii="Times New Roman" w:hAnsi="Times New Roman"/>
                <w:color w:val="000000"/>
                <w:sz w:val="21"/>
              </w:rPr>
              <w:t>Không đạt (phủ yếu)</w:t>
            </w:r>
          </w:p>
        </w:tc>
      </w:tr>
      <w:tr>
        <w:tc>
          <w:tcPr>
            <w:tcW w:type="dxa" w:w="1881"/>
          </w:tcPr>
          <w:p>
            <w:r>
              <w:rPr>
                <w:rFonts w:ascii="Times New Roman" w:hAnsi="Times New Roman"/>
                <w:color w:val="000000"/>
                <w:sz w:val="21"/>
              </w:rPr>
              <w:t>KL3 1801H</w:t>
            </w:r>
          </w:p>
        </w:tc>
        <w:tc>
          <w:tcPr>
            <w:tcW w:type="dxa" w:w="1881"/>
          </w:tcPr>
          <w:p>
            <w:r>
              <w:rPr>
                <w:rFonts w:ascii="Times New Roman" w:hAnsi="Times New Roman"/>
                <w:color w:val="000000"/>
                <w:sz w:val="21"/>
              </w:rPr>
              <w:t>Đạt</w:t>
            </w:r>
          </w:p>
        </w:tc>
        <w:tc>
          <w:tcPr>
            <w:tcW w:type="dxa" w:w="1881"/>
          </w:tcPr>
          <w:p>
            <w:r>
              <w:rPr>
                <w:rFonts w:ascii="Times New Roman" w:hAnsi="Times New Roman"/>
                <w:color w:val="000000"/>
                <w:sz w:val="21"/>
              </w:rPr>
              <w:t>Đạt</w:t>
            </w:r>
          </w:p>
        </w:tc>
        <w:tc>
          <w:tcPr>
            <w:tcW w:type="dxa" w:w="1881"/>
          </w:tcPr>
          <w:p>
            <w:r>
              <w:rPr>
                <w:rFonts w:ascii="Times New Roman" w:hAnsi="Times New Roman"/>
                <w:color w:val="000000"/>
                <w:sz w:val="21"/>
              </w:rPr>
              <w:t>Không</w:t>
            </w:r>
          </w:p>
        </w:tc>
        <w:tc>
          <w:tcPr>
            <w:tcW w:type="dxa" w:w="1881"/>
          </w:tcPr>
          <w:p>
            <w:r>
              <w:rPr>
                <w:rFonts w:ascii="Times New Roman" w:hAnsi="Times New Roman"/>
                <w:color w:val="000000"/>
                <w:sz w:val="21"/>
              </w:rPr>
              <w:t>Đạt ✅</w:t>
            </w:r>
          </w:p>
        </w:tc>
      </w:tr>
      <w:tr>
        <w:tc>
          <w:tcPr>
            <w:tcW w:type="dxa" w:w="1881"/>
          </w:tcPr>
          <w:p>
            <w:r>
              <w:rPr>
                <w:rFonts w:ascii="Times New Roman" w:hAnsi="Times New Roman"/>
                <w:color w:val="000000"/>
                <w:sz w:val="21"/>
              </w:rPr>
              <w:t>Lót S03 2410H</w:t>
            </w:r>
          </w:p>
        </w:tc>
        <w:tc>
          <w:tcPr>
            <w:tcW w:type="dxa" w:w="1881"/>
          </w:tcPr>
          <w:p>
            <w:r>
              <w:rPr>
                <w:rFonts w:ascii="Times New Roman" w:hAnsi="Times New Roman"/>
                <w:color w:val="000000"/>
                <w:sz w:val="21"/>
              </w:rPr>
              <w:t>Trí chỉ đi cán mẫu thực tế</w:t>
            </w:r>
          </w:p>
        </w:tc>
        <w:tc>
          <w:tcPr>
            <w:tcW w:type="dxa" w:w="1881"/>
          </w:tcPr>
          <w:p>
            <w:r>
              <w:rPr>
                <w:rFonts w:ascii="Times New Roman" w:hAnsi="Times New Roman"/>
                <w:color w:val="000000"/>
                <w:sz w:val="21"/>
              </w:rPr>
            </w:r>
          </w:p>
        </w:tc>
        <w:tc>
          <w:tcPr>
            <w:tcW w:type="dxa" w:w="1881"/>
          </w:tcPr>
          <w:p>
            <w:r>
              <w:rPr>
                <w:rFonts w:ascii="Times New Roman" w:hAnsi="Times New Roman"/>
                <w:color w:val="000000"/>
                <w:sz w:val="21"/>
              </w:rPr>
            </w:r>
          </w:p>
        </w:tc>
        <w:tc>
          <w:tcPr>
            <w:tcW w:type="dxa" w:w="1881"/>
          </w:tcPr>
          <w:p>
            <w:r>
              <w:rPr>
                <w:rFonts w:ascii="Times New Roman" w:hAnsi="Times New Roman"/>
                <w:color w:val="000000"/>
                <w:sz w:val="21"/>
              </w:rPr>
              <w:t>⏳ Chị Yến chỉ đạo người khác lên quy trình kiểm tra</w:t>
            </w:r>
          </w:p>
        </w:tc>
      </w:tr>
    </w:tbl>
    <w:p>
      <w:pPr>
        <w:pStyle w:val="ListBullet"/>
        <w:spacing w:after="60"/>
      </w:pPr>
      <w:r>
        <w:rPr>
          <w:rFonts w:ascii="Times New Roman" w:hAnsi="Times New Roman" w:eastAsia="Times New Roman"/>
          <w:b/>
          <w:color w:val="000000"/>
          <w:sz w:val="24"/>
        </w:rPr>
        <w:t xml:space="preserve">Kết luận chung: </w:t>
      </w:r>
      <w:r>
        <w:rPr>
          <w:rFonts w:ascii="Times New Roman" w:hAnsi="Times New Roman" w:eastAsia="Times New Roman"/>
          <w:color w:val="000000"/>
          <w:sz w:val="24"/>
        </w:rPr>
        <w:t>thay SR 02H bằng KL3 1801H đạt cả độ phủ, độ bám, không vết trắng; Lót S03 2410H — Trí chỉ thực hiện cán mẫu thực tế, việc lên quy trình kiểm tra do chị Yến chỉ đạo giao nhân sự khác.</w:t>
      </w:r>
    </w:p>
    <w:p>
      <w:pPr>
        <w:pStyle w:val="ListBullet"/>
        <w:spacing w:after="60"/>
      </w:pPr>
      <w:r>
        <w:rPr>
          <w:rFonts w:ascii="Times New Roman" w:hAnsi="Times New Roman" w:eastAsia="Times New Roman"/>
          <w:b/>
          <w:color w:val="000000"/>
          <w:sz w:val="24"/>
        </w:rPr>
        <w:t xml:space="preserve">⚠️ Lưu ý thiếu nhất quán KT &amp; QC: </w:t>
      </w:r>
      <w:r>
        <w:rPr>
          <w:rFonts w:ascii="Times New Roman" w:hAnsi="Times New Roman" w:eastAsia="Times New Roman"/>
          <w:color w:val="000000"/>
          <w:sz w:val="24"/>
        </w:rPr>
        <w:t>phía Kỹ thuật đề xuất thêm S03 2410H; phía QC sau thử nghiệm đề xuất KL3 1801H → cần tổ chức họp thống nhất giữa KT &amp; QC chọn 1 hướng chính thức trước khi triển khai đại trà.</w:t>
      </w:r>
    </w:p>
    <w:p>
      <w:pPr>
        <w:spacing w:after="160"/>
      </w:pPr>
      <w:r>
        <w:rPr>
          <w:rFonts w:ascii="Times New Roman" w:hAnsi="Times New Roman" w:eastAsia="Times New Roman"/>
          <w:b/>
          <w:color w:val="000000"/>
          <w:sz w:val="26"/>
        </w:rPr>
        <w:t>XIII. TỔNG HỢP PHÂN TÍCH — CÁC ĐẶC ĐIỂM CHUNG CỦA CÁC KHIẾU NẠI DÍNH FOAM (29/07/2026)</w:t>
      </w:r>
    </w:p>
    <w:p>
      <w:pPr>
        <w:spacing w:after="80"/>
      </w:pPr>
      <w:r>
        <w:rPr>
          <w:rFonts w:ascii="Times New Roman" w:hAnsi="Times New Roman" w:eastAsia="Times New Roman"/>
          <w:b w:val="0"/>
          <w:color w:val="000000"/>
          <w:sz w:val="24"/>
        </w:rPr>
        <w:t>Người tổng hợp: Nguyễn Anh Trí — QC1.</w:t>
      </w:r>
    </w:p>
    <w:p>
      <w:pPr>
        <w:spacing w:after="60"/>
      </w:pPr>
      <w:r>
        <w:rPr>
          <w:rFonts w:ascii="Times New Roman" w:hAnsi="Times New Roman" w:eastAsia="Times New Roman"/>
          <w:b/>
          <w:color w:val="000000"/>
          <w:sz w:val="24"/>
        </w:rPr>
        <w:t>1. Sơn bị dính, tróc và không khô hoàn toàn</w:t>
      </w:r>
    </w:p>
    <w:p>
      <w:pPr>
        <w:pStyle w:val="ListBullet"/>
        <w:spacing w:after="60"/>
      </w:pPr>
      <w:r>
        <w:rPr>
          <w:rFonts w:ascii="Times New Roman" w:hAnsi="Times New Roman" w:eastAsia="Times New Roman"/>
          <w:color w:val="000000"/>
          <w:sz w:val="24"/>
        </w:rPr>
        <w:t>Do lớp sơn quá dày (3 lớp lót, 2 lớp bóng, phun 15-16 giây/bass) khiến sơn chỉ khô được bề mặt, ruột bên trong không khô; sau một thời gian dung môi bốc hơi ngược làm màng sơn mềm và bị dính. Thời tiết chuẩn bị mưa bão cũng là nguyên nhân. Hệ thống sấy không đạt hiệu quả như bảng điều khiển: cài đặt 50°C nhưng nhiệt độ bề mặt thực tế chỉ 39-40°C.</w:t>
      </w:r>
    </w:p>
    <w:p>
      <w:pPr>
        <w:pStyle w:val="ListBullet"/>
        <w:spacing w:after="60"/>
      </w:pPr>
      <w:r>
        <w:rPr>
          <w:rFonts w:ascii="Times New Roman" w:hAnsi="Times New Roman" w:eastAsia="Times New Roman"/>
          <w:b/>
          <w:color w:val="000000"/>
          <w:sz w:val="24"/>
        </w:rPr>
        <w:t xml:space="preserve">⚠️ Lưu ý quan trọng: </w:t>
      </w:r>
      <w:r>
        <w:rPr>
          <w:rFonts w:ascii="Times New Roman" w:hAnsi="Times New Roman" w:eastAsia="Times New Roman"/>
          <w:color w:val="000000"/>
          <w:sz w:val="24"/>
        </w:rPr>
        <w:t>cần làm rõ — tình trạng màng sơn bị hằn và dính thực chất xảy ra do sử dụng bìa carton cứng để lót hàng, trong khi foam (mút xốp/phơm) lại chính là giải pháp khắc phục, vì khi dằn bằng foam hàng hóa tháo ra không hề bị dính.</w:t>
      </w:r>
    </w:p>
    <w:p>
      <w:pPr>
        <w:spacing w:after="60"/>
      </w:pPr>
      <w:r>
        <w:rPr>
          <w:rFonts w:ascii="Times New Roman" w:hAnsi="Times New Roman" w:eastAsia="Times New Roman"/>
          <w:b/>
          <w:color w:val="000000"/>
          <w:sz w:val="24"/>
        </w:rPr>
        <w:t>2. Các đặc điểm chung của các khiếu nại dính sơn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STT</w:t>
            </w:r>
          </w:p>
        </w:tc>
        <w:tc>
          <w:tcPr>
            <w:tcW w:type="dxa" w:w="3135"/>
            <w:shd w:val="clear" w:color="auto" w:fill="D9E2F3"/>
          </w:tcPr>
          <w:p>
            <w:r>
              <w:rPr>
                <w:rFonts w:ascii="Times New Roman" w:hAnsi="Times New Roman"/>
                <w:b/>
                <w:color w:val="000000"/>
                <w:sz w:val="21"/>
              </w:rPr>
              <w:t>Đặc điểm chung</w:t>
            </w:r>
          </w:p>
        </w:tc>
        <w:tc>
          <w:tcPr>
            <w:tcW w:type="dxa" w:w="3135"/>
            <w:shd w:val="clear" w:color="auto" w:fill="D9E2F3"/>
          </w:tcPr>
          <w:p>
            <w:r>
              <w:rPr>
                <w:rFonts w:ascii="Times New Roman" w:hAnsi="Times New Roman"/>
                <w:b/>
                <w:color w:val="000000"/>
                <w:sz w:val="21"/>
              </w:rPr>
              <w:t>Mô tả chi tiết</w:t>
            </w:r>
          </w:p>
        </w:tc>
      </w:tr>
      <w:tr>
        <w:tc>
          <w:tcPr>
            <w:tcW w:type="dxa" w:w="3135"/>
          </w:tcPr>
          <w:p>
            <w:r>
              <w:rPr>
                <w:rFonts w:ascii="Times New Roman" w:hAnsi="Times New Roman"/>
                <w:color w:val="000000"/>
                <w:sz w:val="21"/>
              </w:rPr>
              <w:t>1</w:t>
            </w:r>
          </w:p>
        </w:tc>
        <w:tc>
          <w:tcPr>
            <w:tcW w:type="dxa" w:w="3135"/>
          </w:tcPr>
          <w:p>
            <w:r>
              <w:rPr>
                <w:rFonts w:ascii="Times New Roman" w:hAnsi="Times New Roman"/>
                <w:color w:val="000000"/>
                <w:sz w:val="21"/>
              </w:rPr>
              <w:t>Sơn quá nhiều lớp → màng sơn dày</w:t>
            </w:r>
          </w:p>
        </w:tc>
        <w:tc>
          <w:tcPr>
            <w:tcW w:type="dxa" w:w="3135"/>
          </w:tcPr>
          <w:p>
            <w:r>
              <w:rPr>
                <w:rFonts w:ascii="Times New Roman" w:hAnsi="Times New Roman"/>
                <w:color w:val="000000"/>
                <w:sz w:val="21"/>
              </w:rPr>
              <w:t>Điểm chung nổi bật nhất: các lô hàng đều sơn rất nhiều lần, điển hình 3 lớp lót và 2 lớp bóng.</w:t>
            </w:r>
          </w:p>
        </w:tc>
      </w:tr>
      <w:tr>
        <w:tc>
          <w:tcPr>
            <w:tcW w:type="dxa" w:w="3135"/>
          </w:tcPr>
          <w:p>
            <w:r>
              <w:rPr>
                <w:rFonts w:ascii="Times New Roman" w:hAnsi="Times New Roman"/>
                <w:color w:val="000000"/>
                <w:sz w:val="21"/>
              </w:rPr>
              <w:t>2</w:t>
            </w:r>
          </w:p>
        </w:tc>
        <w:tc>
          <w:tcPr>
            <w:tcW w:type="dxa" w:w="3135"/>
          </w:tcPr>
          <w:p>
            <w:r>
              <w:rPr>
                <w:rFonts w:ascii="Times New Roman" w:hAnsi="Times New Roman"/>
                <w:color w:val="000000"/>
                <w:sz w:val="21"/>
              </w:rPr>
              <w:t>Sơn chưa khô từ bên trong</w:t>
            </w:r>
          </w:p>
        </w:tc>
        <w:tc>
          <w:tcPr>
            <w:tcW w:type="dxa" w:w="3135"/>
          </w:tcPr>
          <w:p>
            <w:r>
              <w:rPr>
                <w:rFonts w:ascii="Times New Roman" w:hAnsi="Times New Roman"/>
                <w:color w:val="000000"/>
                <w:sz w:val="21"/>
              </w:rPr>
              <w:t>Phun nhiều lớp với lượng sơn dày (15-16 giây/bass), hệ thống sấy chỉ khô được lớp bề mặt, ruột (nhất là lớp lót) chưa khô hoàn toàn; dung môi bốc hơi ngược làm mềm màng sơn → dính.</w:t>
            </w:r>
          </w:p>
        </w:tc>
      </w:tr>
      <w:tr>
        <w:tc>
          <w:tcPr>
            <w:tcW w:type="dxa" w:w="3135"/>
          </w:tcPr>
          <w:p>
            <w:r>
              <w:rPr>
                <w:rFonts w:ascii="Times New Roman" w:hAnsi="Times New Roman"/>
                <w:color w:val="000000"/>
                <w:sz w:val="21"/>
              </w:rPr>
              <w:t>3</w:t>
            </w:r>
          </w:p>
        </w:tc>
        <w:tc>
          <w:tcPr>
            <w:tcW w:type="dxa" w:w="3135"/>
          </w:tcPr>
          <w:p>
            <w:r>
              <w:rPr>
                <w:rFonts w:ascii="Times New Roman" w:hAnsi="Times New Roman"/>
                <w:color w:val="000000"/>
                <w:sz w:val="21"/>
              </w:rPr>
              <w:t>Ảnh hưởng của thời tiết</w:t>
            </w:r>
          </w:p>
        </w:tc>
        <w:tc>
          <w:tcPr>
            <w:tcW w:type="dxa" w:w="3135"/>
          </w:tcPr>
          <w:p>
            <w:r>
              <w:rPr>
                <w:rFonts w:ascii="Times New Roman" w:hAnsi="Times New Roman"/>
                <w:color w:val="000000"/>
                <w:sz w:val="21"/>
              </w:rPr>
              <w:t>Hầu hết các vụ khiếu nại diễn ra cùng thời điểm thời tiết bắt đầu thay đổi, đặc biệt lúc chuẩn bị mưa bão.</w:t>
            </w:r>
          </w:p>
        </w:tc>
      </w:tr>
      <w:tr>
        <w:tc>
          <w:tcPr>
            <w:tcW w:type="dxa" w:w="3135"/>
          </w:tcPr>
          <w:p>
            <w:r>
              <w:rPr>
                <w:rFonts w:ascii="Times New Roman" w:hAnsi="Times New Roman"/>
                <w:color w:val="000000"/>
                <w:sz w:val="21"/>
              </w:rPr>
              <w:t>4</w:t>
            </w:r>
          </w:p>
        </w:tc>
        <w:tc>
          <w:tcPr>
            <w:tcW w:type="dxa" w:w="3135"/>
          </w:tcPr>
          <w:p>
            <w:r>
              <w:rPr>
                <w:rFonts w:ascii="Times New Roman" w:hAnsi="Times New Roman"/>
                <w:color w:val="000000"/>
                <w:sz w:val="21"/>
              </w:rPr>
              <w:t>Sử dụng chung một số loại sơn và dung môi</w:t>
            </w:r>
          </w:p>
        </w:tc>
        <w:tc>
          <w:tcPr>
            <w:tcW w:type="dxa" w:w="3135"/>
          </w:tcPr>
          <w:p>
            <w:r>
              <w:rPr>
                <w:rFonts w:ascii="Times New Roman" w:hAnsi="Times New Roman"/>
                <w:color w:val="000000"/>
                <w:sz w:val="21"/>
              </w:rPr>
              <w:t>Thường dùng cùng loại sơn như NC chậm ngã vàng (NC NY hoặc NC 1807) hoặc cùng hệ lót mã 1212.</w:t>
            </w:r>
          </w:p>
        </w:tc>
      </w:tr>
      <w:tr>
        <w:tc>
          <w:tcPr>
            <w:tcW w:type="dxa" w:w="3135"/>
          </w:tcPr>
          <w:p>
            <w:r>
              <w:rPr>
                <w:rFonts w:ascii="Times New Roman" w:hAnsi="Times New Roman"/>
                <w:color w:val="000000"/>
                <w:sz w:val="21"/>
              </w:rPr>
              <w:t>5</w:t>
            </w:r>
          </w:p>
        </w:tc>
        <w:tc>
          <w:tcPr>
            <w:tcW w:type="dxa" w:w="3135"/>
          </w:tcPr>
          <w:p>
            <w:r>
              <w:rPr>
                <w:rFonts w:ascii="Times New Roman" w:hAnsi="Times New Roman"/>
                <w:color w:val="000000"/>
                <w:sz w:val="21"/>
              </w:rPr>
              <w:t>Xếp hàng quá nặng trên bề mặt lót cứng</w:t>
            </w:r>
          </w:p>
        </w:tc>
        <w:tc>
          <w:tcPr>
            <w:tcW w:type="dxa" w:w="3135"/>
          </w:tcPr>
          <w:p>
            <w:r>
              <w:rPr>
                <w:rFonts w:ascii="Times New Roman" w:hAnsi="Times New Roman"/>
                <w:color w:val="000000"/>
                <w:sz w:val="21"/>
              </w:rPr>
              <w:t>Xếp chồng hàng quá cao (có thể tới 17 lớp, nặng ~6-7 kg) dồn trọng lực xuống 4 góc của tấm lót bìa carton cứng → vết hằn và dính màng sơn.</w:t>
            </w:r>
          </w:p>
        </w:tc>
      </w:tr>
    </w:tbl>
    <w:p>
      <w:pPr>
        <w:spacing w:after="60"/>
      </w:pPr>
      <w:r>
        <w:rPr>
          <w:rFonts w:ascii="Times New Roman" w:hAnsi="Times New Roman" w:eastAsia="Times New Roman"/>
          <w:b/>
          <w:color w:val="000000"/>
          <w:sz w:val="24"/>
        </w:rPr>
        <w:t>3. Lỗi dựng ghim gỗ ở Hành Mỹ</w:t>
      </w:r>
    </w:p>
    <w:p>
      <w:pPr>
        <w:pStyle w:val="ListBullet"/>
        <w:spacing w:after="60"/>
      </w:pPr>
      <w:r>
        <w:rPr>
          <w:rFonts w:ascii="Times New Roman" w:hAnsi="Times New Roman" w:eastAsia="Times New Roman"/>
          <w:b/>
          <w:color w:val="000000"/>
          <w:sz w:val="24"/>
        </w:rPr>
        <w:t xml:space="preserve">3.1 Chà sạc lót: </w:t>
      </w:r>
      <w:r>
        <w:rPr>
          <w:rFonts w:ascii="Times New Roman" w:hAnsi="Times New Roman" w:eastAsia="Times New Roman"/>
          <w:color w:val="000000"/>
          <w:sz w:val="24"/>
        </w:rPr>
        <w:t>người chỉnh máy nhám cố tình chà thêm theo cảm tính → chà mất lớp sơn lót (sạc lót); khi lớp lót UV bị chà mất, nước/sơn nước thấm thẳng vào ghim gỗ gây lỗi bề mặt; liên quan đến việc không cố định thông số máy nhám thùng, đặc biệt tốc độ băng tải quá chậm.</w:t>
      </w:r>
    </w:p>
    <w:p>
      <w:pPr>
        <w:pStyle w:val="ListBullet"/>
        <w:spacing w:after="60"/>
      </w:pPr>
      <w:r>
        <w:rPr>
          <w:rFonts w:ascii="Times New Roman" w:hAnsi="Times New Roman" w:eastAsia="Times New Roman"/>
          <w:b/>
          <w:color w:val="000000"/>
          <w:sz w:val="24"/>
        </w:rPr>
        <w:t xml:space="preserve">3.2 Tăng độ ẩm của gỗ: </w:t>
      </w:r>
      <w:r>
        <w:rPr>
          <w:rFonts w:ascii="Times New Roman" w:hAnsi="Times New Roman" w:eastAsia="Times New Roman"/>
          <w:color w:val="000000"/>
          <w:sz w:val="24"/>
        </w:rPr>
        <w:t>quy trình sơn nước làm độ ẩm gỗ tăng từ 11-12% (trước sơn) lên 13-15% (sau sơn).</w:t>
      </w:r>
    </w:p>
    <w:p>
      <w:pPr>
        <w:pStyle w:val="ListBullet"/>
        <w:spacing w:after="60"/>
      </w:pPr>
      <w:r>
        <w:rPr>
          <w:rFonts w:ascii="Times New Roman" w:hAnsi="Times New Roman" w:eastAsia="Times New Roman"/>
          <w:b/>
          <w:color w:val="000000"/>
          <w:sz w:val="24"/>
        </w:rPr>
        <w:t xml:space="preserve">3.3 Ý kiến chỉ đạo của Anh Minh (Phó GĐ) — 29/07/2026: </w:t>
      </w:r>
      <w:r>
        <w:rPr>
          <w:rFonts w:ascii="Times New Roman" w:hAnsi="Times New Roman" w:eastAsia="Times New Roman"/>
          <w:color w:val="000000"/>
          <w:sz w:val="24"/>
        </w:rPr>
        <w:t>a) Lỗi chủ quan từ người vận hành: cố tình chà thêm không theo quy trình; b) Không cố định thông số máy nhám: tốc độ băng tải là lỗi phổ biến nhất (mức nguy hiểm Cao), áp lực đè ít gây lỗi ngầm hơn (Thấp, dễ phát hiện); c) Giấy nhám mới phải cho máy chà thử qua 2-3 tấm gỗ bỏ đi trước khi đưa hàng thật; d) Hậu quả: chà sạc mất lớp lót UV → nước thấm vào ghim gỗ → bề mặt nổi sần, thô ráp. Cách kiểm tra nhanh: bôi nước lên bề mặt, đợi khô rồi rờ tay — nhám tay là lớp lót đã bị chà mất.</w:t>
      </w:r>
    </w:p>
    <w:p>
      <w:pPr>
        <w:spacing w:after="60"/>
      </w:pPr>
      <w:r>
        <w:rPr>
          <w:rFonts w:ascii="Times New Roman" w:hAnsi="Times New Roman" w:eastAsia="Times New Roman"/>
          <w:b/>
          <w:color w:val="000000"/>
          <w:sz w:val="24"/>
        </w:rPr>
        <w:t>4. Báo cáo dính foam ở Minh Phát</w:t>
      </w:r>
    </w:p>
    <w:p>
      <w:pPr>
        <w:pStyle w:val="ListBullet"/>
        <w:spacing w:after="60"/>
      </w:pPr>
      <w:r>
        <w:rPr>
          <w:rFonts w:ascii="Times New Roman" w:hAnsi="Times New Roman" w:eastAsia="Times New Roman"/>
          <w:b/>
          <w:color w:val="000000"/>
          <w:sz w:val="24"/>
        </w:rPr>
        <w:t xml:space="preserve">4.1: </w:t>
      </w:r>
      <w:r>
        <w:rPr>
          <w:rFonts w:ascii="Times New Roman" w:hAnsi="Times New Roman" w:eastAsia="Times New Roman"/>
          <w:color w:val="000000"/>
          <w:sz w:val="24"/>
        </w:rPr>
        <w:t>bìa carton cứng lót giữa các lớp + xếp hàng quá nặng (17 lớp, 6-7 kg) → trọng lực dồn vào 4 góc bìa carton → bề mặt sơn hằn và dính; nếu thay bìa carton bằng mút xốp (foam) thì sản phẩm dỡ ra không bị dính.</w:t>
      </w:r>
    </w:p>
    <w:p>
      <w:pPr>
        <w:pStyle w:val="ListBullet"/>
        <w:spacing w:after="60"/>
      </w:pPr>
      <w:r>
        <w:rPr>
          <w:rFonts w:ascii="Times New Roman" w:hAnsi="Times New Roman" w:eastAsia="Times New Roman"/>
          <w:b/>
          <w:color w:val="000000"/>
          <w:sz w:val="24"/>
        </w:rPr>
        <w:t xml:space="preserve">4.2 Kết luận từ thử nghiệm: </w:t>
      </w:r>
      <w:r>
        <w:rPr>
          <w:rFonts w:ascii="Times New Roman" w:hAnsi="Times New Roman" w:eastAsia="Times New Roman"/>
          <w:color w:val="000000"/>
          <w:sz w:val="24"/>
        </w:rPr>
        <w:t>dằn thử nghiệm tại Minh Phát (25/07), Thịnh Việt (23/07 &amp; 27/07) cùng xu hướng: bìa carton cứng → dính vết (4 góc + đường gân sóng); foam → không dính ✅.</w:t>
      </w:r>
    </w:p>
    <w:p>
      <w:pPr>
        <w:pStyle w:val="ListBullet"/>
        <w:spacing w:after="60"/>
      </w:pPr>
      <w:r>
        <w:rPr>
          <w:rFonts w:ascii="Times New Roman" w:hAnsi="Times New Roman" w:eastAsia="Times New Roman"/>
          <w:b/>
          <w:color w:val="000000"/>
          <w:sz w:val="24"/>
        </w:rPr>
        <w:t xml:space="preserve">Khuyến nghị: </w:t>
      </w:r>
      <w:r>
        <w:rPr>
          <w:rFonts w:ascii="Times New Roman" w:hAnsi="Times New Roman" w:eastAsia="Times New Roman"/>
          <w:color w:val="000000"/>
          <w:sz w:val="24"/>
        </w:rPr>
        <w:t>thống nhất chuyển sang foam/mút xốp lót giữa các lớp thay bìa carton cứng; kiểm soát số lớp sơn tối đa (không quá 2 lót + 1 bóng với hệ NC); thông số sấy thực tế (bề mặt ≥ 45°C, không chỉ dựa vào cài đặt); bổ sung Retarder 5-7% mùa mưa ẩm (kiểm soát tỉ lệ pha và thời gian đóng gói khi pha).</w:t>
      </w:r>
    </w:p>
    <w:p>
      <w:pPr>
        <w:spacing w:after="160"/>
      </w:pPr>
      <w:r>
        <w:rPr>
          <w:rFonts w:ascii="Times New Roman" w:hAnsi="Times New Roman" w:eastAsia="Times New Roman"/>
          <w:b/>
          <w:color w:val="000000"/>
          <w:sz w:val="26"/>
        </w:rPr>
        <w:t>XIV. KIỂM TRA BỔ SUNG — MÀU TV 246 TẠI BÌNH THẠNH (28-30/07/2026)</w:t>
      </w:r>
    </w:p>
    <w:p>
      <w:pPr>
        <w:spacing w:after="80"/>
      </w:pPr>
      <w:r>
        <w:rPr>
          <w:rFonts w:ascii="Times New Roman" w:hAnsi="Times New Roman" w:eastAsia="Times New Roman"/>
          <w:b w:val="0"/>
          <w:color w:val="000000"/>
          <w:sz w:val="24"/>
        </w:rPr>
        <w:t>Người viết: Nguyễn Anh Trí. Ngày báo cáo: 30/07/2026.</w:t>
      </w:r>
    </w:p>
    <w:p>
      <w:pPr>
        <w:pStyle w:val="ListBullet"/>
        <w:spacing w:after="60"/>
      </w:pPr>
      <w:r>
        <w:rPr>
          <w:rFonts w:ascii="Times New Roman" w:hAnsi="Times New Roman" w:eastAsia="Times New Roman"/>
          <w:b/>
          <w:color w:val="000000"/>
          <w:sz w:val="24"/>
        </w:rPr>
        <w:t xml:space="preserve">Vật tư: </w:t>
      </w:r>
      <w:r>
        <w:rPr>
          <w:rFonts w:ascii="Times New Roman" w:hAnsi="Times New Roman" w:eastAsia="Times New Roman"/>
          <w:color w:val="000000"/>
          <w:sz w:val="24"/>
        </w:rPr>
        <w:t>Lót NC KH (MSBX 2260626); Bóng NC NY TV.201 (5220526); DM NC 1212 (MSBX 130726130).</w:t>
      </w:r>
    </w:p>
    <w:p>
      <w:pPr>
        <w:pStyle w:val="ListBullet"/>
        <w:spacing w:after="60"/>
      </w:pPr>
      <w:r>
        <w:rPr>
          <w:rFonts w:ascii="Times New Roman" w:hAnsi="Times New Roman" w:eastAsia="Times New Roman"/>
          <w:b/>
          <w:color w:val="000000"/>
          <w:sz w:val="24"/>
        </w:rPr>
        <w:t xml:space="preserve">Sản phẩm kiểm tra: </w:t>
      </w:r>
      <w:r>
        <w:rPr>
          <w:rFonts w:ascii="Times New Roman" w:hAnsi="Times New Roman" w:eastAsia="Times New Roman"/>
          <w:color w:val="000000"/>
          <w:sz w:val="24"/>
        </w:rPr>
        <w:t>phôi gỗ tràm; hóa chất lấy tại Cty Hóa Keo Bình Thạnh.</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Bước</w:t>
            </w:r>
          </w:p>
        </w:tc>
        <w:tc>
          <w:tcPr>
            <w:tcW w:type="dxa" w:w="3135"/>
            <w:shd w:val="clear" w:color="auto" w:fill="D9E2F3"/>
          </w:tcPr>
          <w:p>
            <w:r>
              <w:rPr>
                <w:rFonts w:ascii="Times New Roman" w:hAnsi="Times New Roman"/>
                <w:b/>
                <w:color w:val="000000"/>
                <w:sz w:val="21"/>
              </w:rPr>
              <w:t>Công đoạn</w:t>
            </w:r>
          </w:p>
        </w:tc>
        <w:tc>
          <w:tcPr>
            <w:tcW w:type="dxa" w:w="3135"/>
            <w:shd w:val="clear" w:color="auto" w:fill="D9E2F3"/>
          </w:tcPr>
          <w:p>
            <w:r>
              <w:rPr>
                <w:rFonts w:ascii="Times New Roman" w:hAnsi="Times New Roman"/>
                <w:b/>
                <w:color w:val="000000"/>
                <w:sz w:val="21"/>
              </w:rPr>
              <w:t>Thời gian</w:t>
            </w:r>
          </w:p>
        </w:tc>
      </w:tr>
      <w:tr>
        <w:tc>
          <w:tcPr>
            <w:tcW w:type="dxa" w:w="3135"/>
          </w:tcPr>
          <w:p>
            <w:r>
              <w:rPr>
                <w:rFonts w:ascii="Times New Roman" w:hAnsi="Times New Roman"/>
                <w:color w:val="000000"/>
                <w:sz w:val="21"/>
              </w:rPr>
              <w:t>B1</w:t>
            </w:r>
          </w:p>
        </w:tc>
        <w:tc>
          <w:tcPr>
            <w:tcW w:type="dxa" w:w="3135"/>
          </w:tcPr>
          <w:p>
            <w:r>
              <w:rPr>
                <w:rFonts w:ascii="Times New Roman" w:hAnsi="Times New Roman"/>
                <w:color w:val="000000"/>
                <w:sz w:val="21"/>
              </w:rPr>
              <w:t>Stain màu → để sau 20 phút</w:t>
            </w:r>
          </w:p>
        </w:tc>
        <w:tc>
          <w:tcPr>
            <w:tcW w:type="dxa" w:w="3135"/>
          </w:tcPr>
          <w:p>
            <w:r>
              <w:rPr>
                <w:rFonts w:ascii="Times New Roman" w:hAnsi="Times New Roman"/>
                <w:color w:val="000000"/>
                <w:sz w:val="21"/>
              </w:rPr>
              <w:t>20 phút</w:t>
            </w:r>
          </w:p>
        </w:tc>
      </w:tr>
      <w:tr>
        <w:tc>
          <w:tcPr>
            <w:tcW w:type="dxa" w:w="3135"/>
          </w:tcPr>
          <w:p>
            <w:r>
              <w:rPr>
                <w:rFonts w:ascii="Times New Roman" w:hAnsi="Times New Roman"/>
                <w:color w:val="000000"/>
                <w:sz w:val="21"/>
              </w:rPr>
              <w:t>B2</w:t>
            </w:r>
          </w:p>
        </w:tc>
        <w:tc>
          <w:tcPr>
            <w:tcW w:type="dxa" w:w="3135"/>
          </w:tcPr>
          <w:p>
            <w:r>
              <w:rPr>
                <w:rFonts w:ascii="Times New Roman" w:hAnsi="Times New Roman"/>
                <w:color w:val="000000"/>
                <w:sz w:val="21"/>
              </w:rPr>
              <w:t>Lót NC KH phun (2 pass) → sấy 30' → khô tự nhiên 40' → #320</w:t>
            </w:r>
          </w:p>
        </w:tc>
        <w:tc>
          <w:tcPr>
            <w:tcW w:type="dxa" w:w="3135"/>
          </w:tcPr>
          <w:p>
            <w:r>
              <w:rPr>
                <w:rFonts w:ascii="Times New Roman" w:hAnsi="Times New Roman"/>
                <w:color w:val="000000"/>
                <w:sz w:val="21"/>
              </w:rPr>
              <w:t>70 phút</w:t>
            </w:r>
          </w:p>
        </w:tc>
      </w:tr>
      <w:tr>
        <w:tc>
          <w:tcPr>
            <w:tcW w:type="dxa" w:w="3135"/>
          </w:tcPr>
          <w:p>
            <w:r>
              <w:rPr>
                <w:rFonts w:ascii="Times New Roman" w:hAnsi="Times New Roman"/>
                <w:color w:val="000000"/>
                <w:sz w:val="21"/>
              </w:rPr>
              <w:t>B3</w:t>
            </w:r>
          </w:p>
        </w:tc>
        <w:tc>
          <w:tcPr>
            <w:tcW w:type="dxa" w:w="3135"/>
          </w:tcPr>
          <w:p>
            <w:r>
              <w:rPr>
                <w:rFonts w:ascii="Times New Roman" w:hAnsi="Times New Roman"/>
                <w:color w:val="000000"/>
                <w:sz w:val="21"/>
              </w:rPr>
              <w:t>Lót NC KH phun (2 pass) → sấy 30' → khô tự nhiên 40' → #320</w:t>
            </w:r>
          </w:p>
        </w:tc>
        <w:tc>
          <w:tcPr>
            <w:tcW w:type="dxa" w:w="3135"/>
          </w:tcPr>
          <w:p>
            <w:r>
              <w:rPr>
                <w:rFonts w:ascii="Times New Roman" w:hAnsi="Times New Roman"/>
                <w:color w:val="000000"/>
                <w:sz w:val="21"/>
              </w:rPr>
              <w:t>70 phút</w:t>
            </w:r>
          </w:p>
        </w:tc>
      </w:tr>
      <w:tr>
        <w:tc>
          <w:tcPr>
            <w:tcW w:type="dxa" w:w="3135"/>
          </w:tcPr>
          <w:p>
            <w:r>
              <w:rPr>
                <w:rFonts w:ascii="Times New Roman" w:hAnsi="Times New Roman"/>
                <w:color w:val="000000"/>
                <w:sz w:val="21"/>
              </w:rPr>
              <w:t>B4</w:t>
            </w:r>
          </w:p>
        </w:tc>
        <w:tc>
          <w:tcPr>
            <w:tcW w:type="dxa" w:w="3135"/>
          </w:tcPr>
          <w:p>
            <w:r>
              <w:rPr>
                <w:rFonts w:ascii="Times New Roman" w:hAnsi="Times New Roman"/>
                <w:color w:val="000000"/>
                <w:sz w:val="21"/>
              </w:rPr>
              <w:t>Bóng NC NY TV.201 (2 pass)</w:t>
            </w:r>
          </w:p>
        </w:tc>
        <w:tc>
          <w:tcPr>
            <w:tcW w:type="dxa" w:w="3135"/>
          </w:tcPr>
          <w:p>
            <w:r>
              <w:rPr>
                <w:rFonts w:ascii="Times New Roman" w:hAnsi="Times New Roman"/>
                <w:color w:val="000000"/>
                <w:sz w:val="21"/>
              </w:rPr>
              <w:t>—</w:t>
            </w:r>
          </w:p>
        </w:tc>
      </w:tr>
    </w:tbl>
    <w:p>
      <w:pPr>
        <w:pStyle w:val="ListBullet"/>
        <w:spacing w:after="60"/>
      </w:pPr>
      <w:r>
        <w:rPr>
          <w:rFonts w:ascii="Times New Roman" w:hAnsi="Times New Roman" w:eastAsia="Times New Roman"/>
          <w:b/>
          <w:color w:val="000000"/>
          <w:sz w:val="24"/>
        </w:rPr>
        <w:t xml:space="preserve">Thông số: </w:t>
      </w:r>
      <w:r>
        <w:rPr>
          <w:rFonts w:ascii="Times New Roman" w:hAnsi="Times New Roman" w:eastAsia="Times New Roman"/>
          <w:color w:val="000000"/>
          <w:sz w:val="24"/>
        </w:rPr>
        <w:t>Lót NC KH (1-1) độ nhớt 15"18; Bóng NC NY TV.201 (1-1,5) độ nhớt 14"12; nhiệt độ sấy tủ 50°C; phun súng bắn tại Bình Thạnh.</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val="clear" w:color="auto" w:fill="D9E2F3"/>
          </w:tcPr>
          <w:p>
            <w:r>
              <w:rPr>
                <w:rFonts w:ascii="Times New Roman" w:hAnsi="Times New Roman"/>
                <w:b/>
                <w:color w:val="000000"/>
                <w:sz w:val="21"/>
              </w:rPr>
              <w:t>Khối lượng dán</w:t>
            </w:r>
          </w:p>
        </w:tc>
        <w:tc>
          <w:tcPr>
            <w:tcW w:type="dxa" w:w="1881"/>
            <w:shd w:val="clear" w:color="auto" w:fill="D9E2F3"/>
          </w:tcPr>
          <w:p>
            <w:r>
              <w:rPr>
                <w:rFonts w:ascii="Times New Roman" w:hAnsi="Times New Roman"/>
                <w:b/>
                <w:color w:val="000000"/>
                <w:sz w:val="21"/>
              </w:rPr>
              <w:t>0,1 kg/cm²</w:t>
            </w:r>
          </w:p>
        </w:tc>
        <w:tc>
          <w:tcPr>
            <w:tcW w:type="dxa" w:w="1881"/>
            <w:shd w:val="clear" w:color="auto" w:fill="D9E2F3"/>
          </w:tcPr>
          <w:p>
            <w:r>
              <w:rPr>
                <w:rFonts w:ascii="Times New Roman" w:hAnsi="Times New Roman"/>
                <w:b/>
                <w:color w:val="000000"/>
                <w:sz w:val="21"/>
              </w:rPr>
              <w:t>0,15 kg/cm²</w:t>
            </w:r>
          </w:p>
        </w:tc>
        <w:tc>
          <w:tcPr>
            <w:tcW w:type="dxa" w:w="1881"/>
            <w:shd w:val="clear" w:color="auto" w:fill="D9E2F3"/>
          </w:tcPr>
          <w:p>
            <w:r>
              <w:rPr>
                <w:rFonts w:ascii="Times New Roman" w:hAnsi="Times New Roman"/>
                <w:b/>
                <w:color w:val="000000"/>
                <w:sz w:val="21"/>
              </w:rPr>
              <w:t>0,2 kg/cm²</w:t>
            </w:r>
          </w:p>
        </w:tc>
        <w:tc>
          <w:tcPr>
            <w:tcW w:type="dxa" w:w="1881"/>
            <w:shd w:val="clear" w:color="auto" w:fill="D9E2F3"/>
          </w:tcPr>
          <w:p>
            <w:r>
              <w:rPr>
                <w:rFonts w:ascii="Times New Roman" w:hAnsi="Times New Roman"/>
                <w:b/>
                <w:color w:val="000000"/>
                <w:sz w:val="21"/>
              </w:rPr>
              <w:t>0,5 kg/cm²</w:t>
            </w:r>
          </w:p>
        </w:tc>
      </w:tr>
      <w:tr>
        <w:tc>
          <w:tcPr>
            <w:tcW w:type="dxa" w:w="1881"/>
          </w:tcPr>
          <w:p>
            <w:r>
              <w:rPr>
                <w:rFonts w:ascii="Times New Roman" w:hAnsi="Times New Roman"/>
                <w:color w:val="000000"/>
                <w:sz w:val="21"/>
              </w:rPr>
              <w:t>Khô sau 17H</w:t>
            </w:r>
          </w:p>
        </w:tc>
        <w:tc>
          <w:tcPr>
            <w:tcW w:type="dxa" w:w="1881"/>
          </w:tcPr>
          <w:p>
            <w:r>
              <w:rPr>
                <w:rFonts w:ascii="Times New Roman" w:hAnsi="Times New Roman"/>
                <w:color w:val="000000"/>
                <w:sz w:val="21"/>
              </w:rPr>
              <w:t>❌ Không đạt (dính foam nặng)</w:t>
            </w:r>
          </w:p>
        </w:tc>
        <w:tc>
          <w:tcPr>
            <w:tcW w:type="dxa" w:w="1881"/>
          </w:tcPr>
          <w:p>
            <w:r>
              <w:rPr>
                <w:rFonts w:ascii="Times New Roman" w:hAnsi="Times New Roman"/>
                <w:color w:val="000000"/>
                <w:sz w:val="21"/>
              </w:rPr>
              <w:t>❌ Không đạt (dính foam nặng)</w:t>
            </w:r>
          </w:p>
        </w:tc>
        <w:tc>
          <w:tcPr>
            <w:tcW w:type="dxa" w:w="1881"/>
          </w:tcPr>
          <w:p>
            <w:r>
              <w:rPr>
                <w:rFonts w:ascii="Times New Roman" w:hAnsi="Times New Roman"/>
                <w:color w:val="000000"/>
                <w:sz w:val="21"/>
              </w:rPr>
              <w:t>❌ Không đạt (dính foam nặng)</w:t>
            </w:r>
          </w:p>
        </w:tc>
        <w:tc>
          <w:tcPr>
            <w:tcW w:type="dxa" w:w="1881"/>
          </w:tcPr>
          <w:p>
            <w:r>
              <w:rPr>
                <w:rFonts w:ascii="Times New Roman" w:hAnsi="Times New Roman"/>
                <w:color w:val="000000"/>
                <w:sz w:val="21"/>
              </w:rPr>
              <w:t>—</w:t>
            </w:r>
          </w:p>
        </w:tc>
      </w:tr>
      <w:tr>
        <w:tc>
          <w:tcPr>
            <w:tcW w:type="dxa" w:w="1881"/>
          </w:tcPr>
          <w:p>
            <w:r>
              <w:rPr>
                <w:rFonts w:ascii="Times New Roman" w:hAnsi="Times New Roman"/>
                <w:color w:val="000000"/>
                <w:sz w:val="21"/>
              </w:rPr>
              <w:t>Khô sau 24H</w:t>
            </w:r>
          </w:p>
        </w:tc>
        <w:tc>
          <w:tcPr>
            <w:tcW w:type="dxa" w:w="1881"/>
          </w:tcPr>
          <w:p>
            <w:r>
              <w:rPr>
                <w:rFonts w:ascii="Times New Roman" w:hAnsi="Times New Roman"/>
                <w:color w:val="000000"/>
                <w:sz w:val="21"/>
              </w:rPr>
              <w:t>❌ Không đạt (dính foam)</w:t>
            </w:r>
          </w:p>
        </w:tc>
        <w:tc>
          <w:tcPr>
            <w:tcW w:type="dxa" w:w="1881"/>
          </w:tcPr>
          <w:p>
            <w:r>
              <w:rPr>
                <w:rFonts w:ascii="Times New Roman" w:hAnsi="Times New Roman"/>
                <w:color w:val="000000"/>
                <w:sz w:val="21"/>
              </w:rPr>
              <w:t>⚠️ Không đạt (dính foam nhẹ)</w:t>
            </w:r>
          </w:p>
        </w:tc>
        <w:tc>
          <w:tcPr>
            <w:tcW w:type="dxa" w:w="1881"/>
          </w:tcPr>
          <w:p>
            <w:r>
              <w:rPr>
                <w:rFonts w:ascii="Times New Roman" w:hAnsi="Times New Roman"/>
                <w:color w:val="000000"/>
                <w:sz w:val="21"/>
              </w:rPr>
              <w:t>⚠️ Không đạt (dính foam nhẹ)</w:t>
            </w:r>
          </w:p>
        </w:tc>
        <w:tc>
          <w:tcPr>
            <w:tcW w:type="dxa" w:w="1881"/>
          </w:tcPr>
          <w:p>
            <w:r>
              <w:rPr>
                <w:rFonts w:ascii="Times New Roman" w:hAnsi="Times New Roman"/>
                <w:color w:val="000000"/>
                <w:sz w:val="21"/>
              </w:rPr>
              <w:t>⚠️ Không đạt (dính foam nhẹ)</w:t>
            </w:r>
          </w:p>
        </w:tc>
      </w:tr>
    </w:tbl>
    <w:p>
      <w:pPr>
        <w:pStyle w:val="ListBullet"/>
        <w:spacing w:after="60"/>
      </w:pPr>
      <w:r>
        <w:rPr>
          <w:rFonts w:ascii="Times New Roman" w:hAnsi="Times New Roman" w:eastAsia="Times New Roman"/>
          <w:b/>
          <w:color w:val="000000"/>
          <w:sz w:val="24"/>
        </w:rPr>
        <w:t xml:space="preserve">Kết quả màng sơn: </w:t>
      </w:r>
      <w:r>
        <w:rPr>
          <w:rFonts w:ascii="Times New Roman" w:hAnsi="Times New Roman" w:eastAsia="Times New Roman"/>
          <w:color w:val="000000"/>
          <w:sz w:val="24"/>
        </w:rPr>
        <w:t>trơn, láng, phẳng ✅.</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kiểm tra theo quy trình thực tế — khô tự nhiên 17H và 24H, dán kiểm tra theo chuẩn QC và theo sản xuất thực tế Thịnh Việt ⇒ KHÔNG ĐẠT — bị dính foam 🔴.</w:t>
      </w:r>
    </w:p>
    <w:p>
      <w:pPr>
        <w:pStyle w:val="ListBullet"/>
        <w:spacing w:after="60"/>
      </w:pPr>
      <w:r>
        <w:rPr>
          <w:rFonts w:ascii="Times New Roman" w:hAnsi="Times New Roman" w:eastAsia="Times New Roman"/>
          <w:b/>
          <w:color w:val="000000"/>
          <w:sz w:val="24"/>
        </w:rPr>
        <w:t xml:space="preserve">Nhận xét: </w:t>
      </w:r>
      <w:r>
        <w:rPr>
          <w:rFonts w:ascii="Times New Roman" w:hAnsi="Times New Roman" w:eastAsia="Times New Roman"/>
          <w:color w:val="000000"/>
          <w:sz w:val="24"/>
        </w:rPr>
        <w:t>màng sơn sau 24h dán 0,1-0,15 kg/cm²: chồng đè (đóng gói tại Thịnh Việt: 0,1-0,3 kg/cm²).</w:t>
      </w:r>
    </w:p>
    <w:p>
      <w:pPr>
        <w:pStyle w:val="ListBullet"/>
        <w:spacing w:after="60"/>
      </w:pPr>
      <w:r>
        <w:rPr>
          <w:rFonts w:ascii="Times New Roman" w:hAnsi="Times New Roman" w:eastAsia="Times New Roman"/>
          <w:b/>
          <w:color w:val="000000"/>
          <w:sz w:val="24"/>
        </w:rPr>
        <w:t xml:space="preserve">Xác nhận: </w:t>
      </w:r>
      <w:r>
        <w:rPr>
          <w:rFonts w:ascii="Times New Roman" w:hAnsi="Times New Roman" w:eastAsia="Times New Roman"/>
          <w:color w:val="000000"/>
          <w:sz w:val="24"/>
        </w:rPr>
        <w:t>30/07/2026 — QC HKBT (đã ký): Ngô Thị Yến | Nguyễn Anh Trí.</w:t>
      </w:r>
    </w:p>
    <w:p>
      <w:pPr>
        <w:jc w:val="center"/>
      </w:pPr>
      <w:r>
        <w:drawing>
          <wp:inline xmlns:a="http://schemas.openxmlformats.org/drawingml/2006/main" xmlns:pic="http://schemas.openxmlformats.org/drawingml/2006/picture">
            <wp:extent cx="2880000" cy="2025634"/>
            <wp:docPr id="11" name="Picture 11"/>
            <wp:cNvGraphicFramePr>
              <a:graphicFrameLocks noChangeAspect="1"/>
            </wp:cNvGraphicFramePr>
            <a:graphic>
              <a:graphicData uri="http://schemas.openxmlformats.org/drawingml/2006/picture">
                <pic:pic>
                  <pic:nvPicPr>
                    <pic:cNvPr id="0" name="panel_test_dinh_foam_TV246_30-07-2026.jpg"/>
                    <pic:cNvPicPr/>
                  </pic:nvPicPr>
                  <pic:blipFill>
                    <a:blip r:embed="rId19"/>
                    <a:stretch>
                      <a:fillRect/>
                    </a:stretch>
                  </pic:blipFill>
                  <pic:spPr>
                    <a:xfrm>
                      <a:off x="0" y="0"/>
                      <a:ext cx="2880000" cy="2025634"/>
                    </a:xfrm>
                    <a:prstGeom prst="rect"/>
                  </pic:spPr>
                </pic:pic>
              </a:graphicData>
            </a:graphic>
          </wp:inline>
        </w:drawing>
      </w:r>
    </w:p>
    <w:p>
      <w:pPr>
        <w:spacing w:after="160"/>
        <w:jc w:val="center"/>
      </w:pPr>
      <w:r>
        <w:rPr>
          <w:rFonts w:ascii="Times New Roman" w:hAnsi="Times New Roman"/>
          <w:i/>
          <w:color w:val="000000"/>
          <w:sz w:val="22"/>
        </w:rPr>
        <w:t>Hình 11: Panel test dán dính TV 246 — 30/07/2026 (0,1-0,5 kg/cm², 17H-24H → Không đạt, dính foam).</w:t>
      </w:r>
    </w:p>
    <w:p>
      <w:pPr>
        <w:spacing w:after="120"/>
      </w:pPr>
      <w:r>
        <w:rPr>
          <w:rFonts w:ascii="Times New Roman" w:hAnsi="Times New Roman" w:eastAsia="Times New Roman"/>
          <w:b w:val="0"/>
          <w:color w:val="000000"/>
          <w:sz w:val="24"/>
        </w:rPr>
      </w:r>
    </w:p>
    <w:p>
      <w:pPr>
        <w:spacing w:after="40"/>
        <w:jc w:val="right"/>
      </w:pPr>
      <w:r>
        <w:rPr>
          <w:rFonts w:ascii="Times New Roman" w:hAnsi="Times New Roman" w:eastAsia="Times New Roman"/>
          <w:b w:val="0"/>
          <w:color w:val="000000"/>
          <w:sz w:val="24"/>
        </w:rPr>
        <w:t>Ngày 03 tháng 08 năm 2026</w:t>
      </w:r>
    </w:p>
    <w:p>
      <w:pPr>
        <w:spacing w:after="40"/>
        <w:jc w:val="right"/>
      </w:pPr>
      <w:r>
        <w:rPr>
          <w:rFonts w:ascii="Times New Roman" w:hAnsi="Times New Roman" w:eastAsia="Times New Roman"/>
          <w:b w:val="0"/>
          <w:color w:val="000000"/>
          <w:sz w:val="22"/>
        </w:rPr>
        <w:t>Báo cáo tổng hợp nội dung file Tri qc.md — Nguyễn Anh Trí (QC1) — Phòng QC</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