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i w:val="0"/>
        </w:rPr>
        <w:t xml:space="preserve">BÁO CÁO QC — CẬP NHẬT 13/10/2026: </w:t>
      </w:r>
      <w:r>
        <w:rPr>
          <w:b/>
          <w:i w:val="0"/>
        </w:rPr>
        <w:t>Kiểm tra lại màu AQ 455 tại Công ty Hố Nai 1</w:t>
      </w:r>
      <w:r>
        <w:rPr>
          <w:b/>
          <w:i w:val="0"/>
        </w:rPr>
        <w:t xml:space="preserve"> — phối hợp kỹ thuật nhà máy thực hiện </w:t>
      </w:r>
      <w:r>
        <w:rPr>
          <w:b/>
          <w:i w:val="0"/>
        </w:rPr>
        <w:t>03 phôi MDF</w:t>
      </w:r>
      <w:r>
        <w:rPr>
          <w:b/>
          <w:i w:val="0"/>
        </w:rPr>
        <w:t xml:space="preserve"> với 3 cách xử lý khác nhau (bóng pha </w:t>
      </w:r>
      <w:r>
        <w:rPr>
          <w:b/>
          <w:i w:val="0"/>
        </w:rPr>
        <w:t>7 bóng 5% + 3 bóng 10%</w:t>
      </w:r>
      <w:r>
        <w:rPr>
          <w:b/>
          <w:i w:val="0"/>
        </w:rPr>
        <w:t xml:space="preserve"> · lót màu NC lần 2 rồi lót NCKH · hoàn thiện bóng 5%); </w:t>
      </w:r>
      <w:r>
        <w:rPr>
          <w:b/>
          <w:i w:val="0"/>
        </w:rPr>
        <w:t>ngày 14/10 màng khô hẳn mới đánh giá và đem thẻ về cho Giám đốc</w:t>
      </w:r>
    </w:p>
    <w:p>
      <w:r>
        <w:rPr>
          <w:b/>
          <w:i w:val="0"/>
        </w:rPr>
        <w:t>Ngày báo cáo:</w:t>
      </w:r>
      <w:r>
        <w:rPr>
          <w:b w:val="0"/>
          <w:i w:val="0"/>
        </w:rPr>
        <w:t xml:space="preserve"> 13/10/2026</w:t>
      </w:r>
    </w:p>
    <w:p>
      <w:r>
        <w:rPr>
          <w:b/>
          <w:i w:val="0"/>
        </w:rPr>
        <w:t>Người báo cáo:</w:t>
      </w:r>
      <w:r>
        <w:rPr>
          <w:b w:val="0"/>
          <w:i w:val="0"/>
        </w:rPr>
        <w:t xml:space="preserve"> Nguyễn Anh Trí (QC BT Chem)</w:t>
      </w:r>
    </w:p>
    <w:p>
      <w:r>
        <w:rPr>
          <w:b/>
          <w:i w:val="0"/>
        </w:rPr>
        <w:t>Kính gửi:</w:t>
      </w:r>
      <w:r>
        <w:rPr>
          <w:b w:val="0"/>
          <w:i w:val="0"/>
        </w:rPr>
        <w:t xml:space="preserve"> Ban Giám đốc (anh Tâm, anh Minh) và BLĐ phòng Kỹ thuật – QC</w:t>
      </w:r>
    </w:p>
    <w:p>
      <w:r>
        <w:rPr>
          <w:b/>
          <w:i w:val="0"/>
        </w:rPr>
        <w:t>Nhà máy:</w:t>
      </w:r>
      <w:r>
        <w:rPr>
          <w:b w:val="0"/>
          <w:i w:val="0"/>
        </w:rPr>
        <w:t xml:space="preserve"> Công ty </w:t>
      </w:r>
      <w:r>
        <w:rPr>
          <w:b/>
          <w:i w:val="0"/>
        </w:rPr>
        <w:t>Hố Nai 1</w:t>
      </w:r>
      <w:r>
        <w:rPr>
          <w:b w:val="0"/>
          <w:i w:val="0"/>
        </w:rPr>
        <w:t xml:space="preserve"> · </w:t>
      </w:r>
      <w:r>
        <w:rPr>
          <w:b/>
          <w:i w:val="0"/>
        </w:rPr>
        <w:t>Nền:</w:t>
      </w:r>
      <w:r>
        <w:rPr>
          <w:b w:val="0"/>
          <w:i w:val="0"/>
        </w:rPr>
        <w:t xml:space="preserve"> MDF cán UV màu</w:t>
      </w:r>
    </w:p>
    <w:p>
      <w:r>
        <w:rPr>
          <w:b/>
          <w:i w:val="0"/>
        </w:rPr>
        <w:t>Nguồn:</w:t>
      </w:r>
      <w:r>
        <w:rPr>
          <w:b w:val="0"/>
          <w:i w:val="0"/>
        </w:rPr>
        <w:t xml:space="preserve"> tin nhắn Zalo của Nguyễn Anh Trí, hội thoại “Trí QC”, tin cuối lúc </w:t>
      </w:r>
      <w:r>
        <w:rPr>
          <w:b/>
          <w:i w:val="0"/>
        </w:rPr>
        <w:t>17:28 ngày 13/10/2026</w:t>
      </w:r>
      <w:r>
        <w:rPr>
          <w:b w:val="0"/>
          <w:i w:val="0"/>
        </w:rPr>
        <w:t xml:space="preserve"> kèm </w:t>
      </w:r>
      <w:r>
        <w:rPr>
          <w:b/>
          <w:i w:val="0"/>
        </w:rPr>
        <w:t>15 ảnh</w:t>
      </w:r>
      <w:r>
        <w:rPr>
          <w:b w:val="0"/>
          <w:i w:val="0"/>
        </w:rPr>
        <w:t xml:space="preserve"> (ảnh gửi theo </w:t>
      </w:r>
      <w:r>
        <w:rPr>
          <w:b/>
          <w:i w:val="0"/>
        </w:rPr>
        <w:t>album</w:t>
      </w:r>
      <w:r>
        <w:rPr>
          <w:b w:val="0"/>
          <w:i w:val="0"/>
        </w:rPr>
        <w:t xml:space="preserve"> — đã tải </w:t>
      </w:r>
      <w:r>
        <w:rPr>
          <w:b/>
          <w:i w:val="0"/>
        </w:rPr>
        <w:t>bản gốc từng ảnh, cap 1400 px</w:t>
      </w:r>
      <w:r>
        <w:rPr>
          <w:b w:val="0"/>
          <w:i w:val="0"/>
        </w:rPr>
        <w:t>, md5 khử trùng; các tin/ảnh phía trước trong hội thoại thuộc ngày 12/10 nên đã tách riêng).</w:t>
      </w:r>
    </w:p>
    <w:p>
      <w:pPr>
        <w:pStyle w:val="Heading2"/>
      </w:pPr>
      <w:r>
        <w:rPr>
          <w:b/>
          <w:i w:val="0"/>
        </w:rPr>
        <w:t>1. Nguyên văn tin nhắn Zalo trong ngày</w:t>
      </w:r>
    </w:p>
    <w:p>
      <w:pPr>
        <w:ind w:left="504"/>
      </w:pPr>
      <w:r>
        <w:rPr>
          <w:b/>
          <w:i/>
          <w:sz w:val="20"/>
        </w:rPr>
        <w:t>Báo cáo a công việc hôm nay ở cty hố nai 1 : cùng kỹ thuật thực hiện kiểm tra lại màu AQ 455 tại cty Hố Nai 1</w:t>
      </w:r>
    </w:p>
    <w:p>
      <w:pPr>
        <w:ind w:left="504"/>
      </w:pPr>
      <w:r>
        <w:rPr>
          <w:b/>
          <w:i/>
          <w:sz w:val="20"/>
        </w:rPr>
        <w:t>Quy trình thực hiện</w:t>
      </w:r>
    </w:p>
    <w:p>
      <w:pPr>
        <w:ind w:left="504"/>
      </w:pPr>
      <w:r>
        <w:rPr>
          <w:b w:val="0"/>
          <w:i/>
          <w:sz w:val="20"/>
        </w:rPr>
        <w:t>Mdf cán uv màu -&gt; lót màu nc 2 lần -&gt; dặm lót màu nc -&gt; bóng nc t2012 1505 5% ( thực hiện trên 3 phôi mdf :1 phôi công đoạn bóng pha 7 bóng 5%+3 bóng 10% ; 1 thẻ phun tới lót màu nc lần 2 sau đó lót nckh lên ;1 thẻ phun hoàn thiện sử dụng bóng 5 % )</w:t>
      </w:r>
    </w:p>
    <w:p>
      <w:pPr>
        <w:ind w:left="504"/>
      </w:pPr>
      <w:r>
        <w:rPr>
          <w:b w:val="0"/>
          <w:i/>
          <w:sz w:val="20"/>
        </w:rPr>
        <w:t>Hôm nay đã thực hiện xong quy trinh -&gt; mai khô hẳn sẽ đánh giá màng sơn và đem thẻ kiểm tra về cho sếp Tâm xem ).</w:t>
      </w:r>
    </w:p>
    <w:p>
      <w:pPr>
        <w:pStyle w:val="Heading2"/>
      </w:pPr>
      <w:r>
        <w:rPr>
          <w:b/>
          <w:i w:val="0"/>
        </w:rPr>
        <w:t>2. Quy trình đang kiểm tra (theo báo cáo)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Bước</w:t>
            </w:r>
          </w:p>
        </w:tc>
        <w:tc>
          <w:tcPr>
            <w:tcW w:type="dxa" w:w="432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Công đoạn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MDF cán UV màu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Lót màu NC 2 lần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Dặm lót màu NC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4320"/>
          </w:tcPr>
          <w:p>
            <w:r>
              <w:rPr>
                <w:b/>
                <w:i w:val="0"/>
                <w:sz w:val="19"/>
              </w:rPr>
              <w:t>Bóng NC T2012 1505 5%</w:t>
            </w:r>
          </w:p>
        </w:tc>
      </w:tr>
    </w:tbl>
    <w:p/>
    <w:p>
      <w:r>
        <w:rPr>
          <w:b/>
          <w:i w:val="0"/>
        </w:rPr>
        <w:t>Ba phôi MDF đối chứng (thực hiện trong cùng ngày):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Phôi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Cách làm (nguyên văn)</w:t>
            </w:r>
          </w:p>
        </w:tc>
        <w:tc>
          <w:tcPr>
            <w:tcW w:type="dxa" w:w="2880"/>
            <w:shd w:fill="2F5496"/>
          </w:tcPr>
          <w:p>
            <w:r>
              <w:rPr>
                <w:b/>
                <w:i w:val="0"/>
                <w:color w:val="FFFFFF"/>
                <w:sz w:val="19"/>
              </w:rPr>
              <w:t>Diễn giải của QC ghi nhận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①</w:t>
            </w:r>
          </w:p>
        </w:tc>
        <w:tc>
          <w:tcPr>
            <w:tcW w:type="dxa" w:w="2880"/>
          </w:tcPr>
          <w:p>
            <w:r>
              <w:rPr>
                <w:b w:val="0"/>
                <w:i/>
                <w:sz w:val="19"/>
              </w:rPr>
              <w:t>“1 phôi công đoạn bóng pha 7 bóng 5% + 3 bóng 10%”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pha trộn </w:t>
            </w:r>
            <w:r>
              <w:rPr>
                <w:b/>
                <w:i w:val="0"/>
                <w:sz w:val="19"/>
              </w:rPr>
              <w:t>7 phần bóng 5% với 3 phần bóng 10%</w:t>
            </w:r>
            <w:r>
              <w:rPr>
                <w:b w:val="0"/>
                <w:i w:val="0"/>
                <w:sz w:val="19"/>
              </w:rPr>
              <w:t xml:space="preserve"> (tạo mức bóng trung gian giữa 5% và 10%)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②</w:t>
            </w:r>
          </w:p>
        </w:tc>
        <w:tc>
          <w:tcPr>
            <w:tcW w:type="dxa" w:w="2880"/>
          </w:tcPr>
          <w:p>
            <w:r>
              <w:rPr>
                <w:b w:val="0"/>
                <w:i/>
                <w:sz w:val="19"/>
              </w:rPr>
              <w:t>“1 thẻ phun tới lót màu NC lần 2 sau đó lót NCKH lên”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dừng ở lót màu NC lần 2, sau đó phủ </w:t>
            </w:r>
            <w:r>
              <w:rPr>
                <w:b/>
                <w:i w:val="0"/>
                <w:sz w:val="19"/>
              </w:rPr>
              <w:t>lót NCKH</w:t>
            </w:r>
            <w:r>
              <w:rPr>
                <w:b w:val="0"/>
                <w:i w:val="0"/>
                <w:sz w:val="19"/>
              </w:rPr>
              <w:t xml:space="preserve"> lên trên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>③</w:t>
            </w:r>
          </w:p>
        </w:tc>
        <w:tc>
          <w:tcPr>
            <w:tcW w:type="dxa" w:w="2880"/>
          </w:tcPr>
          <w:p>
            <w:r>
              <w:rPr>
                <w:b w:val="0"/>
                <w:i/>
                <w:sz w:val="19"/>
              </w:rPr>
              <w:t>“1 thẻ phun hoàn thiện sử dụng bóng 5%”</w:t>
            </w:r>
          </w:p>
        </w:tc>
        <w:tc>
          <w:tcPr>
            <w:tcW w:type="dxa" w:w="2880"/>
          </w:tcPr>
          <w:p>
            <w:r>
              <w:rPr>
                <w:b w:val="0"/>
                <w:i w:val="0"/>
                <w:sz w:val="19"/>
              </w:rPr>
              <w:t xml:space="preserve">phôi đối chứng </w:t>
            </w:r>
            <w:r>
              <w:rPr>
                <w:b/>
                <w:i w:val="0"/>
                <w:sz w:val="19"/>
              </w:rPr>
              <w:t>hoàn thiện chuẩn — bóng 5%</w:t>
            </w:r>
          </w:p>
        </w:tc>
      </w:tr>
    </w:tbl>
    <w:p/>
    <w:p>
      <w:r>
        <w:rPr>
          <w:b/>
          <w:i w:val="0"/>
        </w:rPr>
        <w:t>Kết quả trong ngày:</w:t>
      </w:r>
      <w:r>
        <w:rPr>
          <w:b w:val="0"/>
          <w:i w:val="0"/>
        </w:rPr>
        <w:t xml:space="preserve"> </w:t>
      </w:r>
      <w:r>
        <w:rPr>
          <w:b/>
          <w:i w:val="0"/>
        </w:rPr>
        <w:t>đã thực hiện xong quy trình</w:t>
      </w:r>
      <w:r>
        <w:rPr>
          <w:b w:val="0"/>
          <w:i w:val="0"/>
        </w:rPr>
        <w:t xml:space="preserve"> trên cả 3 phôi — </w:t>
      </w:r>
      <w:r>
        <w:rPr>
          <w:b/>
          <w:i w:val="0"/>
        </w:rPr>
        <w:t>chưa đánh giá</w:t>
      </w:r>
      <w:r>
        <w:rPr>
          <w:b w:val="0"/>
          <w:i w:val="0"/>
        </w:rPr>
        <w:t xml:space="preserve">; </w:t>
      </w:r>
      <w:r>
        <w:rPr>
          <w:b/>
          <w:i w:val="0"/>
        </w:rPr>
        <w:t>ngày 14/10</w:t>
      </w:r>
      <w:r>
        <w:rPr>
          <w:b w:val="0"/>
          <w:i w:val="0"/>
        </w:rPr>
        <w:t xml:space="preserve"> khi màng khô hẳn mới đánh giá màng sơn và </w:t>
      </w:r>
      <w:r>
        <w:rPr>
          <w:b/>
          <w:i w:val="0"/>
        </w:rPr>
        <w:t>đem thẻ kiểm tra về cho Giám đốc Trần Quyết Tâm xem</w:t>
      </w:r>
      <w:r>
        <w:rPr>
          <w:b w:val="0"/>
          <w:i w:val="0"/>
        </w:rPr>
        <w:t>.</w:t>
      </w:r>
    </w:p>
    <w:p>
      <w:r>
        <w:rPr>
          <w:b/>
          <w:i w:val="0"/>
        </w:rPr>
        <w:t>Ghi nhận từ 15 ảnh hiện trường/ mẫu thử (đọc bằng AI trên ảnh gốc):</w:t>
      </w:r>
      <w:r>
        <w:rPr>
          <w:b w:val="0"/>
          <w:i w:val="0"/>
        </w:rPr>
        <w:t xml:space="preserve"> ảnh ghi lại thao tác </w:t>
      </w:r>
      <w:r>
        <w:rPr>
          <w:b/>
          <w:i w:val="0"/>
        </w:rPr>
        <w:t>phun sơn tại xưởng Hố Nai 1</w:t>
      </w:r>
      <w:r>
        <w:rPr>
          <w:b w:val="0"/>
          <w:i w:val="0"/>
        </w:rPr>
        <w:t xml:space="preserve"> (súng phun, có kỹ thuật viên hỗ trợ quan sát), </w:t>
      </w:r>
      <w:r>
        <w:rPr>
          <w:b/>
          <w:i w:val="0"/>
        </w:rPr>
        <w:t>3 phôi MDF đối chứng</w:t>
      </w:r>
      <w:r>
        <w:rPr>
          <w:b w:val="0"/>
          <w:i w:val="0"/>
        </w:rPr>
        <w:t xml:space="preserve"> đặt trên giá đỡ (một số ảnh chụp riêng từng phôi, một số chụp toàn cảnh 3 phôi đứng cạnh nhau), </w:t>
      </w:r>
      <w:r>
        <w:rPr>
          <w:b/>
          <w:i w:val="0"/>
        </w:rPr>
        <w:t>thẻ mẫu có dán nhãn quy trình</w:t>
      </w:r>
      <w:r>
        <w:rPr>
          <w:b w:val="0"/>
          <w:i w:val="0"/>
        </w:rPr>
        <w:t xml:space="preserve">, phôi ướt đang ráo và các phôi đã ráo mặt; trên kệ vật tư có </w:t>
      </w:r>
      <w:r>
        <w:rPr>
          <w:b/>
          <w:i w:val="0"/>
        </w:rPr>
        <w:t>can lót NCKH</w:t>
      </w:r>
      <w:r>
        <w:rPr>
          <w:b w:val="0"/>
          <w:i w:val="0"/>
        </w:rPr>
        <w:t xml:space="preserve">. Hình ảnh ghi nhận bề mặt phôi phẳng, màng sơn đều — </w:t>
      </w:r>
      <w:r>
        <w:rPr>
          <w:b/>
          <w:i w:val="0"/>
        </w:rPr>
        <w:t>chưa có kết luận về độ bóng/màu</w:t>
      </w:r>
      <w:r>
        <w:rPr>
          <w:b w:val="0"/>
          <w:i w:val="0"/>
        </w:rPr>
        <w:t>, phải chờ đo ngày 14/10.</w:t>
      </w:r>
    </w:p>
    <w:p>
      <w:pPr>
        <w:pStyle w:val="Heading2"/>
      </w:pPr>
      <w:r>
        <w:rPr>
          <w:b/>
          <w:i w:val="0"/>
        </w:rPr>
        <w:t>3. Hình ảnh minh họa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23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aq455_hoinai1_01_13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2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43205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aq455_hoinai1_02_131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76823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_aq455_hoinai1_03_131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2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i w:val="0"/>
        </w:rPr>
        <w:t>4. Ghi chú đối chiếu &amp; theo dõi</w:t>
      </w:r>
    </w:p>
    <w:p>
      <w:pPr>
        <w:ind w:left="504"/>
      </w:pPr>
      <w:r>
        <w:rPr>
          <w:b w:val="0"/>
          <w:i/>
          <w:sz w:val="20"/>
        </w:rPr>
        <w:t xml:space="preserve">⚠️ </w:t>
      </w:r>
      <w:r>
        <w:rPr>
          <w:b/>
          <w:i/>
          <w:sz w:val="20"/>
        </w:rPr>
        <w:t>Ghi chú đối chiếu: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NỐI CHUỖI AQ 455 (mốc treo từ 10/10/2026):</w:t>
      </w:r>
      <w:r>
        <w:rPr>
          <w:b w:val="0"/>
          <w:i/>
          <w:sz w:val="20"/>
        </w:rPr>
        <w:t xml:space="preserve"> mục 10/10 ghi </w:t>
      </w:r>
      <w:r>
        <w:rPr>
          <w:b w:val="0"/>
          <w:i/>
          <w:sz w:val="20"/>
        </w:rPr>
        <w:t>“Còn 4 thẻ màu AQ 455 hôm nay xem vẫn chưa thấy rõ được ạ. Mai a có vào cty e đưa a xem lại ạ”</w:t>
      </w:r>
      <w:r>
        <w:rPr>
          <w:b w:val="0"/>
          <w:i/>
          <w:sz w:val="20"/>
        </w:rPr>
        <w:t xml:space="preserve"> ⇒ hôm nay QC đã </w:t>
      </w:r>
      <w:r>
        <w:rPr>
          <w:b/>
          <w:i/>
          <w:sz w:val="20"/>
        </w:rPr>
        <w:t>cùng kỹ thuật nhà máy kiểm tra lại tại Hố Nai 1</w:t>
      </w:r>
      <w:r>
        <w:rPr>
          <w:b w:val="0"/>
          <w:i/>
          <w:sz w:val="20"/>
        </w:rPr>
        <w:t xml:space="preserve"> và làm </w:t>
      </w:r>
      <w:r>
        <w:rPr>
          <w:b/>
          <w:i/>
          <w:sz w:val="20"/>
        </w:rPr>
        <w:t>3 phôi MDF</w:t>
      </w:r>
      <w:r>
        <w:rPr>
          <w:b w:val="0"/>
          <w:i/>
          <w:sz w:val="20"/>
        </w:rPr>
        <w:t xml:space="preserve"> để đối chứng cách xử lý bóng — tức mốc treo </w:t>
      </w:r>
      <w:r>
        <w:rPr>
          <w:b/>
          <w:i/>
          <w:sz w:val="20"/>
        </w:rPr>
        <w:t>đang được xử lý</w:t>
      </w:r>
      <w:r>
        <w:rPr>
          <w:b w:val="0"/>
          <w:i/>
          <w:sz w:val="20"/>
        </w:rPr>
        <w:t xml:space="preserve">, kết quả chờ </w:t>
      </w:r>
      <w:r>
        <w:rPr>
          <w:b/>
          <w:i/>
          <w:sz w:val="20"/>
        </w:rPr>
        <w:t>14/10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Liên hệ mục 07–08/10/2026:</w:t>
      </w:r>
      <w:r>
        <w:rPr>
          <w:b w:val="0"/>
          <w:i/>
          <w:sz w:val="20"/>
        </w:rPr>
        <w:t xml:space="preserve"> đã làm lại quy trình AQ 455 (2 mức đen TCL3 × 3 mức bóng) trên thẻ; hôm nay chuyển sang </w:t>
      </w:r>
      <w:r>
        <w:rPr>
          <w:b/>
          <w:i/>
          <w:sz w:val="20"/>
        </w:rPr>
        <w:t>đối chứng mức bóng bằng cách pha trộn bóng 5% + bóng 10%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đối chứng lớp lót (lót NCKH)</w:t>
      </w:r>
      <w:r>
        <w:rPr>
          <w:b w:val="0"/>
          <w:i/>
          <w:sz w:val="20"/>
        </w:rPr>
        <w:t>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Điểm cần chốt khi đánh giá (14/10):</w:t>
      </w:r>
      <w:r>
        <w:rPr>
          <w:b w:val="0"/>
          <w:i/>
          <w:sz w:val="20"/>
        </w:rPr>
        <w:t xml:space="preserve"> so </w:t>
      </w:r>
      <w:r>
        <w:rPr>
          <w:b/>
          <w:i/>
          <w:sz w:val="20"/>
        </w:rPr>
        <w:t>chỉ tiêu màu sắc và độ bóng</w:t>
      </w:r>
      <w:r>
        <w:rPr>
          <w:b w:val="0"/>
          <w:i/>
          <w:sz w:val="20"/>
        </w:rPr>
        <w:t xml:space="preserve"> giữa 3 phôi, đối chiếu </w:t>
      </w:r>
      <w:r>
        <w:rPr>
          <w:b/>
          <w:i/>
          <w:sz w:val="20"/>
        </w:rPr>
        <w:t>thẻ mẫu lưu phòng QC</w:t>
      </w:r>
      <w:r>
        <w:rPr>
          <w:b w:val="0"/>
          <w:i/>
          <w:sz w:val="20"/>
        </w:rPr>
        <w:t xml:space="preserve">; đặc biệt xác nhận </w:t>
      </w:r>
      <w:r>
        <w:rPr>
          <w:b/>
          <w:i/>
          <w:sz w:val="20"/>
        </w:rPr>
        <w:t>phôi ① pha 7 bóng 5% + 3 bóng 10%</w:t>
      </w:r>
      <w:r>
        <w:rPr>
          <w:b w:val="0"/>
          <w:i/>
          <w:sz w:val="20"/>
        </w:rPr>
        <w:t xml:space="preserve"> cho ra độ bóng nào so với yêu cầu của khách.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Thiếu số liệu thực đo (đề nghị bổ sung khi có kết quả):</w:t>
      </w:r>
      <w:r>
        <w:rPr>
          <w:b w:val="0"/>
          <w:i/>
          <w:sz w:val="20"/>
        </w:rPr>
        <w:t xml:space="preserve"> MSSX/lô của </w:t>
      </w:r>
      <w:r>
        <w:rPr>
          <w:b/>
          <w:i/>
          <w:sz w:val="20"/>
        </w:rPr>
        <w:t>lót màu NC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bóng NC T2012 1505 5%</w:t>
      </w:r>
      <w:r>
        <w:rPr>
          <w:b w:val="0"/>
          <w:i/>
          <w:sz w:val="20"/>
        </w:rPr>
        <w:t xml:space="preserve">, </w:t>
      </w:r>
      <w:r>
        <w:rPr>
          <w:b/>
          <w:i/>
          <w:sz w:val="20"/>
        </w:rPr>
        <w:t>lót NCKH</w:t>
      </w:r>
      <w:r>
        <w:rPr>
          <w:b w:val="0"/>
          <w:i/>
          <w:sz w:val="20"/>
        </w:rPr>
        <w:t xml:space="preserve"> và </w:t>
      </w:r>
      <w:r>
        <w:rPr>
          <w:b/>
          <w:i/>
          <w:sz w:val="20"/>
        </w:rPr>
        <w:t>đèn UV</w:t>
      </w:r>
      <w:r>
        <w:rPr>
          <w:b w:val="0"/>
          <w:i/>
          <w:sz w:val="20"/>
        </w:rPr>
        <w:t xml:space="preserve">; tỉ lệ pha và </w:t>
      </w:r>
      <w:r>
        <w:rPr>
          <w:b/>
          <w:i/>
          <w:sz w:val="20"/>
        </w:rPr>
        <w:t>độ nhớt (cốc NK2)</w:t>
      </w:r>
      <w:r>
        <w:rPr>
          <w:b w:val="0"/>
          <w:i/>
          <w:sz w:val="20"/>
        </w:rPr>
        <w:t xml:space="preserve"> từng lớp; nhiệt độ – độ ẩm xưởng khi phun; </w:t>
      </w:r>
      <w:r>
        <w:rPr>
          <w:b/>
          <w:i/>
          <w:sz w:val="20"/>
        </w:rPr>
        <w:t>số đo độ bóng và L/a/b/ΔE</w:t>
      </w:r>
      <w:r>
        <w:rPr>
          <w:b w:val="0"/>
          <w:i/>
          <w:sz w:val="20"/>
        </w:rPr>
        <w:t xml:space="preserve"> của 3 phôi; số lượng phôi/gỗ nền (MDF loại nào).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Ảnh:</w:t>
      </w:r>
      <w:r>
        <w:rPr>
          <w:b w:val="0"/>
          <w:i/>
          <w:sz w:val="20"/>
        </w:rPr>
        <w:t xml:space="preserve"> ảnh gửi kèm ở dạng </w:t>
      </w:r>
      <w:r>
        <w:rPr>
          <w:b/>
          <w:i/>
          <w:sz w:val="20"/>
        </w:rPr>
        <w:t>album 15 ảnh</w:t>
      </w:r>
      <w:r>
        <w:rPr>
          <w:b w:val="0"/>
          <w:i/>
          <w:sz w:val="20"/>
        </w:rPr>
        <w:t xml:space="preserve"> — đã tải bản gốc (1400×1867 / 1920×2560) và </w:t>
      </w:r>
      <w:r>
        <w:rPr>
          <w:b/>
          <w:i/>
          <w:sz w:val="20"/>
        </w:rPr>
        <w:t>khử trùng theo md5</w:t>
      </w:r>
      <w:r>
        <w:rPr>
          <w:b w:val="0"/>
          <w:i/>
          <w:sz w:val="20"/>
        </w:rPr>
        <w:t xml:space="preserve">; chọn tối đa </w:t>
      </w:r>
      <w:r>
        <w:rPr>
          <w:b/>
          <w:i/>
          <w:sz w:val="20"/>
        </w:rPr>
        <w:t>03 ảnh</w:t>
      </w:r>
      <w:r>
        <w:rPr>
          <w:b w:val="0"/>
          <w:i/>
          <w:sz w:val="20"/>
        </w:rPr>
        <w:t xml:space="preserve"> chèn vào báo cáo theo quy ước (chỉ ảnh hiện trường/mẫu thử).</w:t>
      </w:r>
    </w:p>
    <w:p>
      <w:pPr>
        <w:ind w:left="504"/>
      </w:pPr>
      <w:r>
        <w:rPr>
          <w:b w:val="0"/>
          <w:i/>
          <w:sz w:val="20"/>
        </w:rPr>
        <w:t xml:space="preserve">- </w:t>
      </w:r>
      <w:r>
        <w:rPr>
          <w:b/>
          <w:i/>
          <w:sz w:val="20"/>
        </w:rPr>
        <w:t>Chưa có:</w:t>
      </w:r>
      <w:r>
        <w:rPr>
          <w:b w:val="0"/>
          <w:i/>
          <w:sz w:val="20"/>
        </w:rPr>
        <w:t xml:space="preserve"> kết quả đánh giá màng sơn; số liệu 04 thẻ AQ 455 (xem trực tiếp tại công ty); kết luận cuộc họp sản phẩm không phù hợp; kết quả phun tái chế TVT White (đang chờ khô 18 giờ).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