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b/>
          <w:i w:val="0"/>
        </w:rPr>
        <w:t xml:space="preserve">BÁO CÁO QC — CẬP NHẬT 08/10/2026: Kiểm tra tại </w:t>
      </w:r>
      <w:r>
        <w:rPr>
          <w:b/>
          <w:i w:val="0"/>
        </w:rPr>
        <w:t>Công ty Mê Kông III</w:t>
      </w:r>
      <w:r>
        <w:rPr>
          <w:b/>
          <w:i w:val="0"/>
        </w:rPr>
        <w:t xml:space="preserve"> — màu </w:t>
      </w:r>
      <w:r>
        <w:rPr>
          <w:b/>
          <w:i w:val="0"/>
        </w:rPr>
        <w:t>MK 12/17 H</w:t>
      </w:r>
      <w:r>
        <w:rPr>
          <w:b/>
          <w:i w:val="0"/>
        </w:rPr>
        <w:t xml:space="preserve"> trên </w:t>
      </w:r>
      <w:r>
        <w:rPr>
          <w:b/>
          <w:i w:val="0"/>
        </w:rPr>
        <w:t>7 loại nền (MDF + gỗ thông + gỗ Beech)</w:t>
      </w:r>
      <w:r>
        <w:rPr>
          <w:b/>
          <w:i w:val="0"/>
        </w:rPr>
        <w:t xml:space="preserve">: màng sơn </w:t>
      </w:r>
      <w:r>
        <w:rPr>
          <w:b/>
          <w:i w:val="0"/>
        </w:rPr>
        <w:t>ĐẠT</w:t>
      </w:r>
      <w:r>
        <w:rPr>
          <w:b/>
          <w:i w:val="0"/>
        </w:rPr>
        <w:t xml:space="preserve"> nhưng còn </w:t>
      </w:r>
      <w:r>
        <w:rPr>
          <w:b/>
          <w:i w:val="0"/>
        </w:rPr>
        <w:t>chênh lệch màu giữa các nền</w:t>
      </w:r>
      <w:r>
        <w:rPr>
          <w:b/>
          <w:i w:val="0"/>
        </w:rPr>
        <w:t xml:space="preserve"> (7/10 ở công đoạn primer → 8,0–8,5/10 ở công đoạn hoàn thiện) · màu </w:t>
      </w:r>
      <w:r>
        <w:rPr>
          <w:b/>
          <w:i w:val="0"/>
        </w:rPr>
        <w:t>MK 62 H / MK 63 H</w:t>
      </w:r>
      <w:r>
        <w:rPr>
          <w:b/>
          <w:i w:val="0"/>
        </w:rPr>
        <w:t xml:space="preserve"> sản phẩm </w:t>
      </w:r>
      <w:r>
        <w:rPr>
          <w:b/>
          <w:i w:val="0"/>
        </w:rPr>
        <w:t>mặt bàn</w:t>
      </w:r>
      <w:r>
        <w:rPr>
          <w:b/>
          <w:i w:val="0"/>
        </w:rPr>
        <w:t xml:space="preserve"> đạt · kiểm tra tại </w:t>
      </w:r>
      <w:r>
        <w:rPr>
          <w:b/>
          <w:i w:val="0"/>
        </w:rPr>
        <w:t>Thiết Đan</w:t>
      </w:r>
      <w:r>
        <w:rPr>
          <w:b/>
          <w:i w:val="0"/>
        </w:rPr>
        <w:t xml:space="preserve"> (chuyền treo 1: màu </w:t>
      </w:r>
      <w:r>
        <w:rPr>
          <w:b/>
          <w:i w:val="0"/>
        </w:rPr>
        <w:t>TDan #46 Black</w:t>
      </w:r>
      <w:r>
        <w:rPr>
          <w:b/>
          <w:i w:val="0"/>
        </w:rPr>
        <w:t xml:space="preserve"> hệ NC Mod · chuyền treo 2: màu </w:t>
      </w:r>
      <w:r>
        <w:rPr>
          <w:b/>
          <w:i w:val="0"/>
        </w:rPr>
        <w:t>ww #07</w:t>
      </w:r>
      <w:r>
        <w:rPr>
          <w:b/>
          <w:i w:val="0"/>
        </w:rPr>
        <w:t xml:space="preserve"> hệ PU) đạt</w:t>
      </w:r>
    </w:p>
    <w:p>
      <w:r>
        <w:rPr>
          <w:b/>
          <w:i w:val="0"/>
        </w:rPr>
        <w:t>Ngày báo cáo:</w:t>
      </w:r>
      <w:r>
        <w:rPr>
          <w:b w:val="0"/>
          <w:i w:val="0"/>
        </w:rPr>
        <w:t xml:space="preserve"> 08/10/2026</w:t>
      </w:r>
    </w:p>
    <w:p>
      <w:r>
        <w:rPr>
          <w:b/>
          <w:i w:val="0"/>
        </w:rPr>
        <w:t>Người báo cáo:</w:t>
      </w:r>
      <w:r>
        <w:rPr>
          <w:b w:val="0"/>
          <w:i w:val="0"/>
        </w:rPr>
        <w:t xml:space="preserve"> BÙI THIÊN LỘC (QC — Công ty Bình Thạnh)</w:t>
      </w:r>
    </w:p>
    <w:p>
      <w:r>
        <w:rPr>
          <w:b/>
          <w:i w:val="0"/>
        </w:rPr>
        <w:t>Kính gửi:</w:t>
      </w:r>
      <w:r>
        <w:rPr>
          <w:b w:val="0"/>
          <w:i w:val="0"/>
        </w:rPr>
        <w:t xml:space="preserve"> BLĐ phòng Kỹ thuật &amp; phòng QC BT-Chem</w:t>
      </w:r>
    </w:p>
    <w:p>
      <w:r>
        <w:rPr>
          <w:b/>
          <w:i w:val="0"/>
        </w:rPr>
        <w:t>Nguồn:</w:t>
      </w:r>
      <w:r>
        <w:rPr>
          <w:b w:val="0"/>
          <w:i w:val="0"/>
        </w:rPr>
        <w:t xml:space="preserve"> Zalo hội thoại </w:t>
      </w:r>
      <w:r>
        <w:rPr>
          <w:b/>
          <w:i w:val="0"/>
        </w:rPr>
        <w:t>“Loc QC ( So 2)”</w:t>
      </w:r>
      <w:r>
        <w:rPr>
          <w:b w:val="0"/>
          <w:i w:val="0"/>
        </w:rPr>
        <w:t xml:space="preserve"> — nhóm tin gửi lúc </w:t>
      </w:r>
      <w:r>
        <w:rPr>
          <w:b/>
          <w:i w:val="0"/>
        </w:rPr>
        <w:t>18:50:10 – 18:50:40</w:t>
      </w:r>
      <w:r>
        <w:rPr>
          <w:b w:val="0"/>
          <w:i w:val="0"/>
        </w:rPr>
        <w:t xml:space="preserve"> (03 tin nhắn chữ + 05 nhóm ảnh/video: </w:t>
      </w:r>
      <w:r>
        <w:rPr>
          <w:b/>
          <w:i w:val="0"/>
        </w:rPr>
        <w:t>28 ảnh + 02 video</w:t>
      </w:r>
      <w:r>
        <w:rPr>
          <w:b w:val="0"/>
          <w:i w:val="0"/>
        </w:rPr>
        <w:t xml:space="preserve">, không tải ảnh Zalo theo quy ước) + </w:t>
      </w:r>
      <w:r>
        <w:rPr>
          <w:b/>
          <w:i w:val="0"/>
        </w:rPr>
        <w:t>04 ảnh chủ nhân gửi qua Telegram</w:t>
      </w:r>
      <w:r>
        <w:rPr>
          <w:b w:val="0"/>
          <w:i w:val="0"/>
        </w:rPr>
        <w:t xml:space="preserve">: 02 ảnh </w:t>
      </w:r>
      <w:r>
        <w:rPr>
          <w:b/>
          <w:i w:val="0"/>
        </w:rPr>
        <w:t>bản báo cáo giấy viết tay</w:t>
      </w:r>
      <w:r>
        <w:rPr>
          <w:b w:val="0"/>
          <w:i w:val="0"/>
        </w:rPr>
        <w:t xml:space="preserve"> (báo cáo ngày 08/10 kiểm tra màu MK 12/17 H · báo cáo ngày 07→08/10 về chất lượng trên chuyền và nhân sự), 01 ảnh </w:t>
      </w:r>
      <w:r>
        <w:rPr>
          <w:b/>
          <w:i w:val="0"/>
        </w:rPr>
        <w:t>07 panel nền phôi</w:t>
      </w:r>
      <w:r>
        <w:rPr>
          <w:b w:val="0"/>
          <w:i w:val="0"/>
        </w:rPr>
        <w:t xml:space="preserve">, 01 ảnh </w:t>
      </w:r>
      <w:r>
        <w:rPr>
          <w:b/>
          <w:i w:val="0"/>
        </w:rPr>
        <w:t>mặt bàn thử chỉ tiêu kháng hoá chất</w:t>
      </w:r>
      <w:r>
        <w:rPr>
          <w:b w:val="0"/>
          <w:i w:val="0"/>
        </w:rPr>
        <w:t>.</w:t>
      </w:r>
    </w:p>
    <w:p>
      <w:pPr>
        <w:pStyle w:val="Heading2"/>
      </w:pPr>
      <w:r>
        <w:rPr>
          <w:b/>
          <w:i w:val="0"/>
        </w:rPr>
        <w:t>1. Nguyên văn tin nhắn báo cáo trong ngày</w:t>
      </w:r>
    </w:p>
    <w:tbl>
      <w:tblPr>
        <w:tblStyle w:val="TableGrid"/>
        <w:tblW w:type="auto" w:w="0"/>
        <w:tblLook w:firstColumn="1" w:firstRow="1" w:lastColumn="0" w:lastRow="0" w:noHBand="0" w:noVBand="1" w:val="04A0"/>
      </w:tblPr>
      <w:tblGrid>
        <w:gridCol w:w="4320"/>
        <w:gridCol w:w="4320"/>
      </w:tblGrid>
      <w:tr>
        <w:tc>
          <w:tcPr>
            <w:tcW w:type="dxa" w:w="4320"/>
            <w:shd w:fill="2F5496"/>
          </w:tcPr>
          <w:p>
            <w:r>
              <w:rPr>
                <w:b/>
                <w:i w:val="0"/>
                <w:color w:val="FFFFFF"/>
                <w:sz w:val="19"/>
              </w:rPr>
              <w:t>Mục</w:t>
            </w:r>
          </w:p>
        </w:tc>
        <w:tc>
          <w:tcPr>
            <w:tcW w:type="dxa" w:w="4320"/>
            <w:shd w:fill="2F5496"/>
          </w:tcPr>
          <w:p>
            <w:r>
              <w:rPr>
                <w:b/>
                <w:i w:val="0"/>
                <w:color w:val="FFFFFF"/>
                <w:sz w:val="19"/>
              </w:rPr>
              <w:t>Nội dung (nguyên văn)</w:t>
            </w:r>
          </w:p>
        </w:tc>
      </w:tr>
      <w:tr>
        <w:tc>
          <w:tcPr>
            <w:tcW w:type="dxa" w:w="4320"/>
          </w:tcPr>
          <w:p>
            <w:r>
              <w:rPr>
                <w:b w:val="0"/>
                <w:i w:val="0"/>
                <w:sz w:val="19"/>
              </w:rPr>
              <w:t>Sản xuất trên chuyền — màu MK 12/17 H</w:t>
            </w:r>
          </w:p>
        </w:tc>
        <w:tc>
          <w:tcPr>
            <w:tcW w:type="dxa" w:w="4320"/>
          </w:tcPr>
          <w:p>
            <w:r>
              <w:rPr>
                <w:b w:val="0"/>
                <w:i/>
                <w:sz w:val="19"/>
              </w:rPr>
              <w:t>“Sản xuất trên chuyền đang sx màu MK 12/17 H sản phẩm tủ chi tiết rời : kỹ thuật triển khai phun primer white trên MDF 2 path còn trên gỗ thông phun 1 path: Kết quả kiểm tra các công đoạn và hoàn thiện so với mẫu gốc chất lượng và màu sắc đạt, đồng đều. ( định mức primer bị vượt)”</w:t>
            </w:r>
          </w:p>
        </w:tc>
      </w:tr>
      <w:tr>
        <w:tc>
          <w:tcPr>
            <w:tcW w:type="dxa" w:w="4320"/>
          </w:tcPr>
          <w:p>
            <w:r>
              <w:rPr>
                <w:b w:val="0"/>
                <w:i w:val="0"/>
                <w:sz w:val="19"/>
              </w:rPr>
              <w:t>Sản xuất trên chuyền — màu MK 63 H</w:t>
            </w:r>
          </w:p>
        </w:tc>
        <w:tc>
          <w:tcPr>
            <w:tcW w:type="dxa" w:w="4320"/>
          </w:tcPr>
          <w:p>
            <w:r>
              <w:rPr>
                <w:b w:val="0"/>
                <w:i/>
                <w:sz w:val="19"/>
              </w:rPr>
              <w:t>“Sản xuất trên chuyền màu MK 63 H sản phẩm mặt bàn chất lượng kiểm tra các công đoạn và hoàn thiện đạt yêu cầu.”</w:t>
            </w:r>
          </w:p>
        </w:tc>
      </w:tr>
      <w:tr>
        <w:tc>
          <w:tcPr>
            <w:tcW w:type="dxa" w:w="4320"/>
          </w:tcPr>
          <w:p>
            <w:r>
              <w:rPr>
                <w:b w:val="0"/>
                <w:i w:val="0"/>
                <w:sz w:val="19"/>
              </w:rPr>
              <w:t>Kiểm tra tại Thiết Đan</w:t>
            </w:r>
          </w:p>
        </w:tc>
        <w:tc>
          <w:tcPr>
            <w:tcW w:type="dxa" w:w="4320"/>
          </w:tcPr>
          <w:p>
            <w:r>
              <w:rPr>
                <w:b w:val="0"/>
                <w:i/>
                <w:sz w:val="19"/>
              </w:rPr>
              <w:t>“Kiểm tra tại Thiết Đan : chuyền treo 1 đang sx màu TDan # 46 Black màu đen hệ NC Mod ( lót màu/ bóng màu) sản phẩm hoàn thiện màng sơn đạt. (Kỹ thuật không có chỉnh Retarder vào hỗn hợp) / Chuyền treo 2 đang sản xuất màu ww # 07 hê Pu đang công đoạn hoàn thiện: kiểm tra chất lượng đạt.”</w:t>
            </w:r>
          </w:p>
        </w:tc>
      </w:tr>
    </w:tbl>
    <w:p/>
    <w:p>
      <w:r>
        <w:rPr>
          <w:b w:val="0"/>
          <w:i/>
        </w:rPr>
        <w:t>(Giữ nguyên lỗi chính tả/viết tắt của nguồn: “chuyền”, “hê Pu”, “2 path”, “sx”. Các tin còn lại trong nhóm là ảnh/video và sticker Zalo, không kèm chữ.)</w:t>
      </w:r>
    </w:p>
    <w:p>
      <w:pPr>
        <w:pStyle w:val="Heading2"/>
      </w:pPr>
      <w:r>
        <w:rPr>
          <w:b/>
          <w:i w:val="0"/>
        </w:rPr>
        <w:t>2. Bản báo cáo giấy kèm theo (đọc từ ảnh — nguyên văn)</w:t>
      </w:r>
    </w:p>
    <w:p>
      <w:pPr>
        <w:pStyle w:val="Heading3"/>
      </w:pPr>
      <w:r>
        <w:rPr>
          <w:b/>
          <w:i w:val="0"/>
        </w:rPr>
        <w:t xml:space="preserve">2.1 Báo cáo ngày </w:t>
      </w:r>
      <w:r>
        <w:rPr>
          <w:b/>
          <w:i w:val="0"/>
        </w:rPr>
        <w:t>08/10/2026</w:t>
      </w:r>
      <w:r>
        <w:rPr>
          <w:b/>
          <w:i w:val="0"/>
        </w:rPr>
        <w:t xml:space="preserve"> — kiểm tra màu </w:t>
      </w:r>
      <w:r>
        <w:rPr>
          <w:b/>
          <w:i w:val="0"/>
        </w:rPr>
        <w:t>MK 12/17 H</w:t>
      </w:r>
      <w:r>
        <w:rPr>
          <w:b/>
          <w:i w:val="0"/>
        </w:rPr>
        <w:t xml:space="preserve"> theo quy trình sản xuất thực tế (trên chuyền pallet, Công ty Mê Kông III)</w:t>
      </w:r>
    </w:p>
    <w:tbl>
      <w:tblPr>
        <w:tblStyle w:val="TableGrid"/>
        <w:tblW w:type="auto" w:w="0"/>
        <w:tblLook w:firstColumn="1" w:firstRow="1" w:lastColumn="0" w:lastRow="0" w:noHBand="0" w:noVBand="1" w:val="04A0"/>
      </w:tblPr>
      <w:tblGrid>
        <w:gridCol w:w="4320"/>
        <w:gridCol w:w="4320"/>
      </w:tblGrid>
      <w:tr>
        <w:tc>
          <w:tcPr>
            <w:tcW w:type="dxa" w:w="4320"/>
            <w:shd w:fill="2F5496"/>
          </w:tcPr>
          <w:p>
            <w:r>
              <w:rPr>
                <w:b/>
                <w:i w:val="0"/>
                <w:color w:val="FFFFFF"/>
                <w:sz w:val="19"/>
              </w:rPr>
              <w:t>Trường</w:t>
            </w:r>
          </w:p>
        </w:tc>
        <w:tc>
          <w:tcPr>
            <w:tcW w:type="dxa" w:w="4320"/>
            <w:shd w:fill="2F5496"/>
          </w:tcPr>
          <w:p>
            <w:r>
              <w:rPr>
                <w:b/>
                <w:i w:val="0"/>
                <w:color w:val="FFFFFF"/>
                <w:sz w:val="19"/>
              </w:rPr>
              <w:t>Nội dung đọc được</w:t>
            </w:r>
          </w:p>
        </w:tc>
      </w:tr>
      <w:tr>
        <w:tc>
          <w:tcPr>
            <w:tcW w:type="dxa" w:w="4320"/>
          </w:tcPr>
          <w:p>
            <w:r>
              <w:rPr>
                <w:b w:val="0"/>
                <w:i w:val="0"/>
                <w:sz w:val="19"/>
              </w:rPr>
              <w:t>Người viết báo cáo</w:t>
            </w:r>
          </w:p>
        </w:tc>
        <w:tc>
          <w:tcPr>
            <w:tcW w:type="dxa" w:w="4320"/>
          </w:tcPr>
          <w:p>
            <w:r>
              <w:rPr>
                <w:b/>
                <w:i w:val="0"/>
                <w:sz w:val="19"/>
              </w:rPr>
              <w:t>Bùi Thiện Lộc</w:t>
            </w:r>
          </w:p>
        </w:tc>
      </w:tr>
      <w:tr>
        <w:tc>
          <w:tcPr>
            <w:tcW w:type="dxa" w:w="4320"/>
          </w:tcPr>
          <w:p>
            <w:r>
              <w:rPr>
                <w:b w:val="0"/>
                <w:i w:val="0"/>
                <w:sz w:val="19"/>
              </w:rPr>
              <w:t>Ngày viết báo cáo</w:t>
            </w:r>
          </w:p>
        </w:tc>
        <w:tc>
          <w:tcPr>
            <w:tcW w:type="dxa" w:w="4320"/>
          </w:tcPr>
          <w:p>
            <w:r>
              <w:rPr>
                <w:b/>
                <w:i w:val="0"/>
                <w:sz w:val="19"/>
              </w:rPr>
              <w:t>08 / 10 / 2026</w:t>
            </w:r>
          </w:p>
        </w:tc>
      </w:tr>
      <w:tr>
        <w:tc>
          <w:tcPr>
            <w:tcW w:type="dxa" w:w="4320"/>
          </w:tcPr>
          <w:p>
            <w:r>
              <w:rPr>
                <w:b w:val="0"/>
                <w:i w:val="0"/>
                <w:sz w:val="19"/>
              </w:rPr>
              <w:t>Nội dung</w:t>
            </w:r>
          </w:p>
        </w:tc>
        <w:tc>
          <w:tcPr>
            <w:tcW w:type="dxa" w:w="4320"/>
          </w:tcPr>
          <w:p>
            <w:r>
              <w:rPr>
                <w:b w:val="0"/>
                <w:i/>
                <w:sz w:val="19"/>
              </w:rPr>
              <w:t>“Kiểm tra tại cty Mê Kông III”</w:t>
            </w:r>
          </w:p>
        </w:tc>
      </w:tr>
      <w:tr>
        <w:tc>
          <w:tcPr>
            <w:tcW w:type="dxa" w:w="4320"/>
          </w:tcPr>
          <w:p>
            <w:r>
              <w:rPr>
                <w:b w:val="0"/>
                <w:i w:val="0"/>
                <w:sz w:val="19"/>
              </w:rPr>
              <w:t>Nội dung chi tiết</w:t>
            </w:r>
          </w:p>
        </w:tc>
        <w:tc>
          <w:tcPr>
            <w:tcW w:type="dxa" w:w="4320"/>
          </w:tcPr>
          <w:p>
            <w:r>
              <w:rPr>
                <w:b w:val="0"/>
                <w:i/>
                <w:sz w:val="19"/>
              </w:rPr>
              <w:t>“Thực hiện kiểm tra màu MK 12/17 H theo qui trình sx thực tế trên chuyền Pallet cty Mê Kông III”</w:t>
            </w:r>
          </w:p>
        </w:tc>
      </w:tr>
      <w:tr>
        <w:tc>
          <w:tcPr>
            <w:tcW w:type="dxa" w:w="4320"/>
          </w:tcPr>
          <w:p>
            <w:r>
              <w:rPr>
                <w:b w:val="0"/>
                <w:i w:val="0"/>
                <w:sz w:val="19"/>
              </w:rPr>
              <w:t>Quy trình (4 bước, nguyên văn)</w:t>
            </w:r>
          </w:p>
        </w:tc>
        <w:tc>
          <w:tcPr>
            <w:tcW w:type="dxa" w:w="4320"/>
          </w:tcPr>
          <w:p>
            <w:r>
              <w:rPr>
                <w:b w:val="0"/>
                <w:i w:val="0"/>
                <w:sz w:val="19"/>
              </w:rPr>
              <w:t xml:space="preserve">1/ </w:t>
            </w:r>
            <w:r>
              <w:rPr>
                <w:b w:val="0"/>
                <w:i/>
                <w:sz w:val="19"/>
              </w:rPr>
              <w:t>Phun lót BT 02-2203H (Primer white) + 1,5% phụ gia TB — 1 path sau 1 giờ chà nhám # 320</w:t>
            </w:r>
            <w:r>
              <w:rPr>
                <w:b w:val="0"/>
                <w:i w:val="0"/>
                <w:sz w:val="19"/>
              </w:rPr>
              <w:t xml:space="preserve"> · 2/ </w:t>
            </w:r>
            <w:r>
              <w:rPr>
                <w:b w:val="0"/>
                <w:i/>
                <w:sz w:val="19"/>
              </w:rPr>
              <w:t>Phun lót trắng SW6-0909H New, 1 path sau 1 giờ chà # 400</w:t>
            </w:r>
            <w:r>
              <w:rPr>
                <w:b w:val="0"/>
                <w:i w:val="0"/>
                <w:sz w:val="19"/>
              </w:rPr>
              <w:t xml:space="preserve"> · 3/ </w:t>
            </w:r>
            <w:r>
              <w:rPr>
                <w:b w:val="0"/>
                <w:i/>
                <w:sz w:val="19"/>
              </w:rPr>
              <w:t>Phun lót trắng SW6-0909H New, 1 path sau 1 giờ vuốt nhám # 400 mòn</w:t>
            </w:r>
            <w:r>
              <w:rPr>
                <w:b w:val="0"/>
                <w:i w:val="0"/>
                <w:sz w:val="19"/>
              </w:rPr>
              <w:t xml:space="preserve"> · 4/ </w:t>
            </w:r>
            <w:r>
              <w:rPr>
                <w:b w:val="0"/>
                <w:i/>
                <w:sz w:val="19"/>
              </w:rPr>
              <w:t>Phun bóng màu MK 12/17 H 20%, 1 path</w:t>
            </w:r>
          </w:p>
        </w:tc>
      </w:tr>
      <w:tr>
        <w:tc>
          <w:tcPr>
            <w:tcW w:type="dxa" w:w="4320"/>
          </w:tcPr>
          <w:p>
            <w:r>
              <w:rPr>
                <w:b w:val="0"/>
                <w:i w:val="0"/>
                <w:sz w:val="19"/>
              </w:rPr>
              <w:t>Nền sử dụng</w:t>
            </w:r>
          </w:p>
        </w:tc>
        <w:tc>
          <w:tcPr>
            <w:tcW w:type="dxa" w:w="4320"/>
          </w:tcPr>
          <w:p>
            <w:r>
              <w:rPr>
                <w:b w:val="0"/>
                <w:i/>
                <w:sz w:val="19"/>
              </w:rPr>
              <w:t>“7 loại MDF và gỗ thông, gỗ Beech đang có và sử dụng tại cty Mê Kông”</w:t>
            </w:r>
          </w:p>
        </w:tc>
      </w:tr>
      <w:tr>
        <w:tc>
          <w:tcPr>
            <w:tcW w:type="dxa" w:w="4320"/>
          </w:tcPr>
          <w:p>
            <w:r>
              <w:rPr>
                <w:b w:val="0"/>
                <w:i w:val="0"/>
                <w:sz w:val="19"/>
              </w:rPr>
              <w:t>Mốc kiểm tra kết quả</w:t>
            </w:r>
          </w:p>
        </w:tc>
        <w:tc>
          <w:tcPr>
            <w:tcW w:type="dxa" w:w="4320"/>
          </w:tcPr>
          <w:p>
            <w:r>
              <w:rPr>
                <w:b w:val="0"/>
                <w:i/>
                <w:sz w:val="19"/>
              </w:rPr>
              <w:t>“sau khi hoàn thiện qui trình (sau 26 giờ)”</w:t>
            </w:r>
          </w:p>
        </w:tc>
      </w:tr>
      <w:tr>
        <w:tc>
          <w:tcPr>
            <w:tcW w:type="dxa" w:w="4320"/>
          </w:tcPr>
          <w:p>
            <w:r>
              <w:rPr>
                <w:b w:val="0"/>
                <w:i w:val="0"/>
                <w:sz w:val="19"/>
              </w:rPr>
              <w:t>Kết quả — màng sơn</w:t>
            </w:r>
          </w:p>
        </w:tc>
        <w:tc>
          <w:tcPr>
            <w:tcW w:type="dxa" w:w="4320"/>
          </w:tcPr>
          <w:p>
            <w:r>
              <w:rPr>
                <w:b w:val="0"/>
                <w:i/>
                <w:sz w:val="19"/>
              </w:rPr>
              <w:t>“Tất cả các nền màng sơn láng, phẳng -&gt; Đạt yêu cầu”</w:t>
            </w:r>
          </w:p>
        </w:tc>
      </w:tr>
      <w:tr>
        <w:tc>
          <w:tcPr>
            <w:tcW w:type="dxa" w:w="4320"/>
          </w:tcPr>
          <w:p>
            <w:r>
              <w:rPr>
                <w:b w:val="0"/>
                <w:i w:val="0"/>
                <w:sz w:val="19"/>
              </w:rPr>
              <w:t>Kết quả — màu sắc</w:t>
            </w:r>
          </w:p>
        </w:tc>
        <w:tc>
          <w:tcPr>
            <w:tcW w:type="dxa" w:w="4320"/>
          </w:tcPr>
          <w:p>
            <w:r>
              <w:rPr>
                <w:b w:val="0"/>
                <w:i/>
                <w:sz w:val="19"/>
              </w:rPr>
              <w:t>“Kiểm tra bằng cảm quan mắt thường”</w:t>
            </w:r>
            <w:r>
              <w:rPr>
                <w:b w:val="0"/>
                <w:i w:val="0"/>
                <w:sz w:val="19"/>
              </w:rPr>
              <w:t xml:space="preserve">: (a) công đoạn primer trắng trên các nền MDF và gỗ (Beech + Thông) </w:t>
            </w:r>
            <w:r>
              <w:rPr>
                <w:b/>
                <w:i w:val="0"/>
                <w:sz w:val="19"/>
              </w:rPr>
              <w:t>có sự chênh lệch màu</w:t>
            </w:r>
            <w:r>
              <w:rPr>
                <w:b w:val="0"/>
                <w:i w:val="0"/>
                <w:sz w:val="19"/>
              </w:rPr>
              <w:t xml:space="preserve">: </w:t>
            </w:r>
            <w:r>
              <w:rPr>
                <w:b w:val="0"/>
                <w:i/>
                <w:sz w:val="19"/>
              </w:rPr>
              <w:t>“MDF sậm màu (tone đen, nâu) so với các nền khác sự chênh lệch 7/10 với nhau”</w:t>
            </w:r>
            <w:r>
              <w:rPr>
                <w:b w:val="0"/>
                <w:i w:val="0"/>
                <w:sz w:val="19"/>
              </w:rPr>
              <w:t xml:space="preserve">; (b) công đoạn hoàn thiện: </w:t>
            </w:r>
            <w:r>
              <w:rPr>
                <w:b w:val="0"/>
                <w:i/>
                <w:sz w:val="19"/>
              </w:rPr>
              <w:t>“Trên thanh gỗ tone màu trắng hơn so với nền MDF mức 8,0/10 và các nền MDF (có tone sậm đen, nâu) chênh lệch màu mức độ 8,5/10 so với nhau”</w:t>
            </w:r>
          </w:p>
        </w:tc>
      </w:tr>
      <w:tr>
        <w:tc>
          <w:tcPr>
            <w:tcW w:type="dxa" w:w="4320"/>
          </w:tcPr>
          <w:p>
            <w:r>
              <w:rPr>
                <w:b w:val="0"/>
                <w:i w:val="0"/>
                <w:sz w:val="19"/>
              </w:rPr>
              <w:t>Nhận xét</w:t>
            </w:r>
          </w:p>
        </w:tc>
        <w:tc>
          <w:tcPr>
            <w:tcW w:type="dxa" w:w="4320"/>
          </w:tcPr>
          <w:p>
            <w:r>
              <w:rPr>
                <w:b w:val="0"/>
                <w:i/>
                <w:sz w:val="19"/>
              </w:rPr>
              <w:t>“Trên sản phẩm ráp sẵn có nhiều nền gỗ thông, gỗ beech, gỗ MDF khác màu nhau trên cùng một sản phẩm.”</w:t>
            </w:r>
            <w:r>
              <w:rPr>
                <w:b w:val="0"/>
                <w:i w:val="0"/>
                <w:sz w:val="19"/>
              </w:rPr>
              <w:t xml:space="preserve"> · </w:t>
            </w:r>
            <w:r>
              <w:rPr>
                <w:b w:val="0"/>
                <w:i/>
                <w:sz w:val="19"/>
              </w:rPr>
              <w:t>“Thao tác công nhân phun 1 path nên không đồng đều khi các nền phôi gỗ rút sơn khác nhau.”</w:t>
            </w:r>
          </w:p>
        </w:tc>
      </w:tr>
      <w:tr>
        <w:tc>
          <w:tcPr>
            <w:tcW w:type="dxa" w:w="4320"/>
          </w:tcPr>
          <w:p>
            <w:r>
              <w:rPr>
                <w:b w:val="0"/>
                <w:i w:val="0"/>
                <w:sz w:val="19"/>
              </w:rPr>
              <w:t>Chữ ký</w:t>
            </w:r>
          </w:p>
        </w:tc>
        <w:tc>
          <w:tcPr>
            <w:tcW w:type="dxa" w:w="4320"/>
          </w:tcPr>
          <w:p>
            <w:r>
              <w:rPr>
                <w:b w:val="0"/>
                <w:i w:val="0"/>
                <w:sz w:val="19"/>
              </w:rPr>
              <w:t xml:space="preserve">Trái: </w:t>
            </w:r>
            <w:r>
              <w:rPr>
                <w:b/>
                <w:i w:val="0"/>
                <w:sz w:val="19"/>
              </w:rPr>
              <w:t>Đoàn Thế Nhân</w:t>
            </w:r>
            <w:r>
              <w:rPr>
                <w:b w:val="0"/>
                <w:i w:val="0"/>
                <w:sz w:val="19"/>
              </w:rPr>
              <w:t xml:space="preserve"> (ký nháy) · Phải: </w:t>
            </w:r>
            <w:r>
              <w:rPr>
                <w:b/>
                <w:i w:val="0"/>
                <w:sz w:val="19"/>
              </w:rPr>
              <w:t>Người báo cáo — Bùi Thiện Lộc</w:t>
            </w:r>
          </w:p>
        </w:tc>
      </w:tr>
    </w:tbl>
    <w:p/>
    <w:p>
      <w:pPr>
        <w:pStyle w:val="Heading3"/>
      </w:pPr>
      <w:r>
        <w:rPr>
          <w:b/>
          <w:i w:val="0"/>
        </w:rPr>
        <w:t xml:space="preserve">2.2 Báo cáo ngày </w:t>
      </w:r>
      <w:r>
        <w:rPr>
          <w:b/>
          <w:i w:val="0"/>
        </w:rPr>
        <w:t>07 → 08/10/2026</w:t>
      </w:r>
      <w:r>
        <w:rPr>
          <w:b/>
          <w:i w:val="0"/>
        </w:rPr>
        <w:t xml:space="preserve"> — chất lượng sản phẩm sản xuất trên chuyền, nhân sự kỹ thuật tại Mê Kông III</w:t>
      </w:r>
    </w:p>
    <w:tbl>
      <w:tblPr>
        <w:tblStyle w:val="TableGrid"/>
        <w:tblW w:type="auto" w:w="0"/>
        <w:tblLook w:firstColumn="1" w:firstRow="1" w:lastColumn="0" w:lastRow="0" w:noHBand="0" w:noVBand="1" w:val="04A0"/>
      </w:tblPr>
      <w:tblGrid>
        <w:gridCol w:w="4320"/>
        <w:gridCol w:w="4320"/>
      </w:tblGrid>
      <w:tr>
        <w:tc>
          <w:tcPr>
            <w:tcW w:type="dxa" w:w="4320"/>
            <w:shd w:fill="2F5496"/>
          </w:tcPr>
          <w:p>
            <w:r>
              <w:rPr>
                <w:b/>
                <w:i w:val="0"/>
                <w:color w:val="FFFFFF"/>
                <w:sz w:val="19"/>
              </w:rPr>
              <w:t>Trường</w:t>
            </w:r>
          </w:p>
        </w:tc>
        <w:tc>
          <w:tcPr>
            <w:tcW w:type="dxa" w:w="4320"/>
            <w:shd w:fill="2F5496"/>
          </w:tcPr>
          <w:p>
            <w:r>
              <w:rPr>
                <w:b/>
                <w:i w:val="0"/>
                <w:color w:val="FFFFFF"/>
                <w:sz w:val="19"/>
              </w:rPr>
              <w:t>Nội dung đọc được</w:t>
            </w:r>
          </w:p>
        </w:tc>
      </w:tr>
      <w:tr>
        <w:tc>
          <w:tcPr>
            <w:tcW w:type="dxa" w:w="4320"/>
          </w:tcPr>
          <w:p>
            <w:r>
              <w:rPr>
                <w:b w:val="0"/>
                <w:i w:val="0"/>
                <w:sz w:val="19"/>
              </w:rPr>
              <w:t>Ngày viết báo cáo</w:t>
            </w:r>
          </w:p>
        </w:tc>
        <w:tc>
          <w:tcPr>
            <w:tcW w:type="dxa" w:w="4320"/>
          </w:tcPr>
          <w:p>
            <w:r>
              <w:rPr>
                <w:b/>
                <w:i w:val="0"/>
                <w:sz w:val="19"/>
              </w:rPr>
              <w:t>07/10 -&gt; 08/10/2026</w:t>
            </w:r>
          </w:p>
        </w:tc>
      </w:tr>
      <w:tr>
        <w:tc>
          <w:tcPr>
            <w:tcW w:type="dxa" w:w="4320"/>
          </w:tcPr>
          <w:p>
            <w:r>
              <w:rPr>
                <w:b w:val="0"/>
                <w:i w:val="0"/>
                <w:sz w:val="19"/>
              </w:rPr>
              <w:t>Chất lượng sản phẩm trên chuyền (ngày 07 &amp; 08/10)</w:t>
            </w:r>
          </w:p>
        </w:tc>
        <w:tc>
          <w:tcPr>
            <w:tcW w:type="dxa" w:w="4320"/>
          </w:tcPr>
          <w:p>
            <w:r>
              <w:rPr>
                <w:b w:val="0"/>
                <w:i w:val="0"/>
                <w:sz w:val="19"/>
              </w:rPr>
              <w:t xml:space="preserve">• Màu </w:t>
            </w:r>
            <w:r>
              <w:rPr>
                <w:b/>
                <w:i w:val="0"/>
                <w:sz w:val="19"/>
              </w:rPr>
              <w:t>MK 157 H</w:t>
            </w:r>
            <w:r>
              <w:rPr>
                <w:b w:val="0"/>
                <w:i w:val="0"/>
                <w:sz w:val="19"/>
              </w:rPr>
              <w:t xml:space="preserve"> sản phẩm </w:t>
            </w:r>
            <w:r>
              <w:rPr>
                <w:b/>
                <w:i w:val="0"/>
                <w:sz w:val="19"/>
              </w:rPr>
              <w:t>tủ ráp sẵn</w:t>
            </w:r>
            <w:r>
              <w:rPr>
                <w:b w:val="0"/>
                <w:i w:val="0"/>
                <w:sz w:val="19"/>
              </w:rPr>
              <w:t xml:space="preserve"> đang công đoạn hoàn thiện → </w:t>
            </w:r>
            <w:r>
              <w:rPr>
                <w:b w:val="0"/>
                <w:i/>
                <w:sz w:val="19"/>
              </w:rPr>
              <w:t>“Chất lượng Đạt (QC nhà máy và khách Final)”</w:t>
            </w:r>
            <w:r>
              <w:rPr>
                <w:b w:val="0"/>
                <w:i w:val="0"/>
                <w:sz w:val="19"/>
              </w:rPr>
              <w:t xml:space="preserve"> · • Màu </w:t>
            </w:r>
            <w:r>
              <w:rPr>
                <w:b/>
                <w:i w:val="0"/>
                <w:sz w:val="19"/>
              </w:rPr>
              <w:t>MK 12/17 H</w:t>
            </w:r>
            <w:r>
              <w:rPr>
                <w:b w:val="0"/>
                <w:i w:val="0"/>
                <w:sz w:val="19"/>
              </w:rPr>
              <w:t xml:space="preserve"> sản phẩm </w:t>
            </w:r>
            <w:r>
              <w:rPr>
                <w:b/>
                <w:i w:val="0"/>
                <w:sz w:val="19"/>
              </w:rPr>
              <w:t>tủ chi tiết rời</w:t>
            </w:r>
            <w:r>
              <w:rPr>
                <w:b w:val="0"/>
                <w:i w:val="0"/>
                <w:sz w:val="19"/>
              </w:rPr>
              <w:t xml:space="preserve"> đang sx </w:t>
            </w:r>
            <w:r>
              <w:rPr>
                <w:b w:val="0"/>
                <w:i/>
                <w:sz w:val="19"/>
              </w:rPr>
              <w:t>“gối đầu và hoàn thiện”</w:t>
            </w:r>
            <w:r>
              <w:rPr>
                <w:b w:val="0"/>
                <w:i w:val="0"/>
                <w:sz w:val="19"/>
              </w:rPr>
              <w:t xml:space="preserve">: </w:t>
            </w:r>
            <w:r>
              <w:rPr>
                <w:b w:val="0"/>
                <w:i/>
                <w:sz w:val="19"/>
              </w:rPr>
              <w:t>“Qui trình Kỹ thuật đang triển khai phun 2 paths công đoạn Primer trắng trên nền MDF còn nền gỗ thông phun 1 path”</w:t>
            </w:r>
            <w:r>
              <w:rPr>
                <w:b w:val="0"/>
                <w:i w:val="0"/>
                <w:sz w:val="19"/>
              </w:rPr>
              <w:t xml:space="preserve"> · • Màu </w:t>
            </w:r>
            <w:r>
              <w:rPr>
                <w:b/>
                <w:i w:val="0"/>
                <w:sz w:val="19"/>
              </w:rPr>
              <w:t>MK 62 H</w:t>
            </w:r>
            <w:r>
              <w:rPr>
                <w:b w:val="0"/>
                <w:i w:val="0"/>
                <w:sz w:val="19"/>
              </w:rPr>
              <w:t xml:space="preserve"> sản phẩm </w:t>
            </w:r>
            <w:r>
              <w:rPr>
                <w:b/>
                <w:i w:val="0"/>
                <w:sz w:val="19"/>
              </w:rPr>
              <w:t>bàn chi tiết rời</w:t>
            </w:r>
            <w:r>
              <w:rPr>
                <w:b w:val="0"/>
                <w:i w:val="0"/>
                <w:sz w:val="19"/>
              </w:rPr>
              <w:t xml:space="preserve"> đang công đoạn hoàn thiện → </w:t>
            </w:r>
            <w:r>
              <w:rPr>
                <w:b w:val="0"/>
                <w:i/>
                <w:sz w:val="19"/>
              </w:rPr>
              <w:t>“Chất lượng kiểm tra Đạt”</w:t>
            </w:r>
          </w:p>
        </w:tc>
      </w:tr>
      <w:tr>
        <w:tc>
          <w:tcPr>
            <w:tcW w:type="dxa" w:w="4320"/>
          </w:tcPr>
          <w:p>
            <w:r>
              <w:rPr>
                <w:b w:val="0"/>
                <w:i w:val="0"/>
                <w:sz w:val="19"/>
              </w:rPr>
              <w:t>Nhân sự (</w:t>
            </w:r>
            <w:r>
              <w:rPr>
                <w:b/>
                <w:i w:val="0"/>
                <w:sz w:val="19"/>
              </w:rPr>
              <w:t>5 kỹ thuật cắm chốt</w:t>
            </w:r>
            <w:r>
              <w:rPr>
                <w:b w:val="0"/>
                <w:i w:val="0"/>
                <w:sz w:val="19"/>
              </w:rPr>
              <w:t>)</w:t>
            </w:r>
          </w:p>
        </w:tc>
        <w:tc>
          <w:tcPr>
            <w:tcW w:type="dxa" w:w="4320"/>
          </w:tcPr>
          <w:p>
            <w:r>
              <w:rPr>
                <w:b w:val="0"/>
                <w:i w:val="0"/>
                <w:sz w:val="19"/>
              </w:rPr>
              <w:t xml:space="preserve">• Kỹ thuật </w:t>
            </w:r>
            <w:r>
              <w:rPr>
                <w:b/>
                <w:i w:val="0"/>
                <w:sz w:val="19"/>
              </w:rPr>
              <w:t>Hiển</w:t>
            </w:r>
            <w:r>
              <w:rPr>
                <w:b w:val="0"/>
                <w:i w:val="0"/>
                <w:sz w:val="19"/>
              </w:rPr>
              <w:t xml:space="preserve">: kiểm tra chất lượng trên chuyền · • Kỹ thuật </w:t>
            </w:r>
            <w:r>
              <w:rPr>
                <w:b/>
                <w:i w:val="0"/>
                <w:sz w:val="19"/>
              </w:rPr>
              <w:t>Nam</w:t>
            </w:r>
            <w:r>
              <w:rPr>
                <w:b w:val="0"/>
                <w:i w:val="0"/>
                <w:sz w:val="19"/>
              </w:rPr>
              <w:t xml:space="preserve">: chịu trách nhiệm chính pha sơn tại kho · • Kỹ thuật </w:t>
            </w:r>
            <w:r>
              <w:rPr>
                <w:b/>
                <w:i w:val="0"/>
                <w:sz w:val="19"/>
              </w:rPr>
              <w:t>Thành + Trường</w:t>
            </w:r>
            <w:r>
              <w:rPr>
                <w:b w:val="0"/>
                <w:i w:val="0"/>
                <w:sz w:val="19"/>
              </w:rPr>
              <w:t xml:space="preserve">: làm mẫu Bộ + Thẻ (mẫu mới) · • Kỹ thuật </w:t>
            </w:r>
            <w:r>
              <w:rPr>
                <w:b/>
                <w:i w:val="0"/>
                <w:sz w:val="19"/>
              </w:rPr>
              <w:t>Nhân</w:t>
            </w:r>
            <w:r>
              <w:rPr>
                <w:b w:val="0"/>
                <w:i w:val="0"/>
                <w:sz w:val="19"/>
              </w:rPr>
              <w:t xml:space="preserve"> (Tổ trưởng): kiểm tra chung và làm việc với khách</w:t>
            </w:r>
          </w:p>
        </w:tc>
      </w:tr>
      <w:tr>
        <w:tc>
          <w:tcPr>
            <w:tcW w:type="dxa" w:w="4320"/>
          </w:tcPr>
          <w:p>
            <w:r>
              <w:rPr>
                <w:b w:val="0"/>
                <w:i w:val="0"/>
                <w:sz w:val="19"/>
              </w:rPr>
              <w:t>Nhận xét – đề xuất – thông tin</w:t>
            </w:r>
          </w:p>
        </w:tc>
        <w:tc>
          <w:tcPr>
            <w:tcW w:type="dxa" w:w="4320"/>
          </w:tcPr>
          <w:p>
            <w:r>
              <w:rPr>
                <w:b w:val="0"/>
                <w:i w:val="0"/>
                <w:sz w:val="19"/>
              </w:rPr>
              <w:t xml:space="preserve">• </w:t>
            </w:r>
            <w:r>
              <w:rPr>
                <w:b w:val="0"/>
                <w:i/>
                <w:sz w:val="19"/>
              </w:rPr>
              <w:t>“Súng sơn sử dụng súng nén phun hơi nhỏ lượng sơn nhiều nhưng thao tác phun 1 path khó đồng đều độ dày trên SP”</w:t>
            </w:r>
            <w:r>
              <w:rPr>
                <w:b w:val="0"/>
                <w:i w:val="0"/>
                <w:sz w:val="19"/>
              </w:rPr>
              <w:t xml:space="preserve"> · • </w:t>
            </w:r>
            <w:r>
              <w:rPr>
                <w:b w:val="0"/>
                <w:i/>
                <w:sz w:val="19"/>
              </w:rPr>
              <w:t>“Phôi gỗ MDF có nhiều màu (xanh, trắng, đen, nâu...) ráp cùng trên 1 sản phẩm đối với màu pigment. Khi phun màu sáng thì độ thấm rút của phôi khác nhau =&gt; màu sắc không đồng đều trên sản phẩm. Nhà máy đang phản ánh màu MK 12/17 H kỹ thuật xử lý tạm thời cho phun 2 path công đoạn Primer trắng trên MDF =&gt; hụt định mức”</w:t>
            </w:r>
            <w:r>
              <w:rPr>
                <w:b w:val="0"/>
                <w:i w:val="0"/>
                <w:sz w:val="19"/>
              </w:rPr>
              <w:t xml:space="preserve"> · • </w:t>
            </w:r>
            <w:r>
              <w:rPr>
                <w:b w:val="0"/>
                <w:i/>
                <w:sz w:val="19"/>
              </w:rPr>
              <w:t>“Các màu sản phẩm mặt bàn nhà máy có kiểm tra chỉ tiêu kháng hoá chất (nước, cà phê, xà bông, rượu, dầu ăn...) Kỹ thuật khi kiểm tra chất lượng trước khi sx phải test chỉ tiêu chất lượng kháng hoá chất -&gt; Đạt mới lên chuyền SX”</w:t>
            </w:r>
          </w:p>
        </w:tc>
      </w:tr>
      <w:tr>
        <w:tc>
          <w:tcPr>
            <w:tcW w:type="dxa" w:w="4320"/>
          </w:tcPr>
          <w:p>
            <w:r>
              <w:rPr>
                <w:b w:val="0"/>
                <w:i w:val="0"/>
                <w:sz w:val="19"/>
              </w:rPr>
              <w:t>Chữ ký</w:t>
            </w:r>
          </w:p>
        </w:tc>
        <w:tc>
          <w:tcPr>
            <w:tcW w:type="dxa" w:w="4320"/>
          </w:tcPr>
          <w:p>
            <w:r>
              <w:rPr>
                <w:b w:val="0"/>
                <w:i w:val="0"/>
                <w:sz w:val="19"/>
              </w:rPr>
              <w:t xml:space="preserve">Trái: </w:t>
            </w:r>
            <w:r>
              <w:rPr>
                <w:b/>
                <w:i w:val="0"/>
                <w:sz w:val="19"/>
              </w:rPr>
              <w:t>Đoàn Thế Nhân</w:t>
            </w:r>
            <w:r>
              <w:rPr>
                <w:b w:val="0"/>
                <w:i w:val="0"/>
                <w:sz w:val="19"/>
              </w:rPr>
              <w:t xml:space="preserve"> · Phải: </w:t>
            </w:r>
            <w:r>
              <w:rPr>
                <w:b/>
                <w:i w:val="0"/>
                <w:sz w:val="19"/>
              </w:rPr>
              <w:t>Người báo cáo — Bùi Thiện Lộc</w:t>
            </w:r>
          </w:p>
        </w:tc>
      </w:tr>
    </w:tbl>
    <w:p/>
    <w:p>
      <w:pPr>
        <w:pStyle w:val="Heading2"/>
      </w:pPr>
      <w:r>
        <w:rPr>
          <w:b/>
          <w:i w:val="0"/>
        </w:rPr>
        <w:t>3. Ghi nhận từ ảnh sản phẩm/hiện trường</w:t>
      </w:r>
    </w:p>
    <w:tbl>
      <w:tblPr>
        <w:tblStyle w:val="TableGrid"/>
        <w:tblW w:type="auto" w:w="0"/>
        <w:tblLook w:firstColumn="1" w:firstRow="1" w:lastColumn="0" w:lastRow="0" w:noHBand="0" w:noVBand="1" w:val="04A0"/>
      </w:tblPr>
      <w:tblGrid>
        <w:gridCol w:w="4320"/>
        <w:gridCol w:w="4320"/>
      </w:tblGrid>
      <w:tr>
        <w:tc>
          <w:tcPr>
            <w:tcW w:type="dxa" w:w="4320"/>
            <w:shd w:fill="2F5496"/>
          </w:tcPr>
          <w:p>
            <w:r>
              <w:rPr>
                <w:b/>
                <w:i w:val="0"/>
                <w:color w:val="FFFFFF"/>
                <w:sz w:val="19"/>
              </w:rPr>
              <w:t>Ảnh</w:t>
            </w:r>
          </w:p>
        </w:tc>
        <w:tc>
          <w:tcPr>
            <w:tcW w:type="dxa" w:w="4320"/>
            <w:shd w:fill="2F5496"/>
          </w:tcPr>
          <w:p>
            <w:r>
              <w:rPr>
                <w:b/>
                <w:i w:val="0"/>
                <w:color w:val="FFFFFF"/>
                <w:sz w:val="19"/>
              </w:rPr>
              <w:t>Mô tả</w:t>
            </w:r>
          </w:p>
        </w:tc>
      </w:tr>
      <w:tr>
        <w:tc>
          <w:tcPr>
            <w:tcW w:type="dxa" w:w="4320"/>
          </w:tcPr>
          <w:p>
            <w:r>
              <w:rPr>
                <w:b w:val="0"/>
                <w:i w:val="0"/>
                <w:sz w:val="19"/>
              </w:rPr>
              <w:t xml:space="preserve">`loc_0810_02` — </w:t>
            </w:r>
            <w:r>
              <w:rPr>
                <w:b/>
                <w:i w:val="0"/>
                <w:sz w:val="19"/>
              </w:rPr>
              <w:t>7 panel nền phôi</w:t>
            </w:r>
          </w:p>
        </w:tc>
        <w:tc>
          <w:tcPr>
            <w:tcW w:type="dxa" w:w="4320"/>
          </w:tcPr>
          <w:p>
            <w:r>
              <w:rPr>
                <w:b w:val="0"/>
                <w:i w:val="0"/>
                <w:sz w:val="19"/>
              </w:rPr>
              <w:t xml:space="preserve">07 tấm panel thử nghiệm dựng đứng cạnh nhau trên băng con lăn tại xưởng chuyền pallet Mê Kông: phần </w:t>
            </w:r>
            <w:r>
              <w:rPr>
                <w:b/>
                <w:i w:val="0"/>
                <w:sz w:val="19"/>
              </w:rPr>
              <w:t>chân tấm chừa dải phôi thô</w:t>
            </w:r>
            <w:r>
              <w:rPr>
                <w:b w:val="0"/>
                <w:i w:val="0"/>
                <w:sz w:val="19"/>
              </w:rPr>
              <w:t xml:space="preserve"> để nhận diện cốt (gỗ thông màu sáng; các loại MDF nâu nhạt – nâu sậm; một tấm cốt MDF xám/xanh sậm), phía trên là </w:t>
            </w:r>
            <w:r>
              <w:rPr>
                <w:b/>
                <w:i w:val="0"/>
                <w:sz w:val="19"/>
              </w:rPr>
              <w:t>dải lót primer trắng</w:t>
            </w:r>
            <w:r>
              <w:rPr>
                <w:b w:val="0"/>
                <w:i w:val="0"/>
                <w:sz w:val="19"/>
              </w:rPr>
              <w:t xml:space="preserve">, phần thân trên </w:t>
            </w:r>
            <w:r>
              <w:rPr>
                <w:b/>
                <w:i w:val="0"/>
                <w:sz w:val="19"/>
              </w:rPr>
              <w:t>phủ hoàn thiện trắng</w:t>
            </w:r>
            <w:r>
              <w:rPr>
                <w:b w:val="0"/>
                <w:i w:val="0"/>
                <w:sz w:val="19"/>
              </w:rPr>
              <w:t xml:space="preserve"> theo quy trình 4 bước. Bề mặt láng phẳng, không thấy rộp/chảy sệ/bụi lớn; </w:t>
            </w:r>
            <w:r>
              <w:rPr>
                <w:b/>
                <w:i w:val="0"/>
                <w:sz w:val="19"/>
              </w:rPr>
              <w:t>khác biệt sắc thái trắng giữa các tấm theo màu cốt nền</w:t>
            </w:r>
            <w:r>
              <w:rPr>
                <w:b w:val="0"/>
                <w:i w:val="0"/>
                <w:sz w:val="19"/>
              </w:rPr>
              <w:t xml:space="preserve"> đúng như phần kết quả màu sắc trong báo cáo giấy. Trên dải chân gỗ có </w:t>
            </w:r>
            <w:r>
              <w:rPr>
                <w:b/>
                <w:i w:val="0"/>
                <w:sz w:val="19"/>
              </w:rPr>
              <w:t>số thứ tự phôi viết tay</w:t>
            </w:r>
            <w:r>
              <w:rPr>
                <w:b w:val="0"/>
                <w:i w:val="0"/>
                <w:sz w:val="19"/>
              </w:rPr>
              <w:t xml:space="preserve"> (không đọc chắc thứ tự).</w:t>
            </w:r>
          </w:p>
        </w:tc>
      </w:tr>
      <w:tr>
        <w:tc>
          <w:tcPr>
            <w:tcW w:type="dxa" w:w="4320"/>
          </w:tcPr>
          <w:p>
            <w:r>
              <w:rPr>
                <w:b w:val="0"/>
                <w:i w:val="0"/>
                <w:sz w:val="19"/>
              </w:rPr>
              <w:t xml:space="preserve">`loc_0810_04` — </w:t>
            </w:r>
            <w:r>
              <w:rPr>
                <w:b/>
                <w:i w:val="0"/>
                <w:sz w:val="19"/>
              </w:rPr>
              <w:t>mặt bàn LOUIS thử hoá chất</w:t>
            </w:r>
          </w:p>
        </w:tc>
        <w:tc>
          <w:tcPr>
            <w:tcW w:type="dxa" w:w="4320"/>
          </w:tcPr>
          <w:p>
            <w:r>
              <w:rPr>
                <w:b w:val="0"/>
                <w:i w:val="0"/>
                <w:sz w:val="19"/>
              </w:rPr>
              <w:t xml:space="preserve">Mặt bàn oval màu </w:t>
            </w:r>
            <w:r>
              <w:rPr>
                <w:b/>
                <w:i w:val="0"/>
                <w:sz w:val="19"/>
              </w:rPr>
              <w:t>trắng mờ</w:t>
            </w:r>
            <w:r>
              <w:rPr>
                <w:b w:val="0"/>
                <w:i w:val="0"/>
                <w:sz w:val="19"/>
              </w:rPr>
              <w:t xml:space="preserve">, màng sơn phẳng mịn, không rộp/chảy sệ; đang thực hiện </w:t>
            </w:r>
            <w:r>
              <w:rPr>
                <w:b/>
                <w:i w:val="0"/>
                <w:sz w:val="19"/>
              </w:rPr>
              <w:t>thử chỉ tiêu kháng hoá chất dạng nhỏ giọt</w:t>
            </w:r>
            <w:r>
              <w:rPr>
                <w:b w:val="0"/>
                <w:i w:val="0"/>
                <w:sz w:val="19"/>
              </w:rPr>
              <w:t xml:space="preserve"> theo hàng, có </w:t>
            </w:r>
            <w:r>
              <w:rPr>
                <w:b/>
                <w:i w:val="0"/>
                <w:sz w:val="19"/>
              </w:rPr>
              <w:t>dải băng keo giấy ghi tên chất và mốc giờ</w:t>
            </w:r>
            <w:r>
              <w:rPr>
                <w:b w:val="0"/>
                <w:i w:val="0"/>
                <w:sz w:val="19"/>
              </w:rPr>
              <w:t xml:space="preserve">: `Nước: 10h15–11h15` · `Nước nóng: 10h15–10h30` · `Xà bông: 10h15–10h30` · `cafe: 10h15–11h15` · `Rượu: 10h15–11h15` · `dầu ăn: 10h15–11h15`; nhãn định danh sản phẩm: </w:t>
            </w:r>
            <w:r>
              <w:rPr>
                <w:b/>
                <w:i w:val="0"/>
                <w:sz w:val="19"/>
              </w:rPr>
              <w:t>`LOUIS : 50140124 – L : 427`</w:t>
            </w:r>
            <w:r>
              <w:rPr>
                <w:b w:val="0"/>
                <w:i w:val="0"/>
                <w:sz w:val="19"/>
              </w:rPr>
              <w:t>.</w:t>
            </w:r>
          </w:p>
        </w:tc>
      </w:tr>
    </w:tbl>
    <w:p/>
    <w:p>
      <w:pPr>
        <w:pStyle w:val="Heading2"/>
      </w:pPr>
      <w:r>
        <w:rPr>
          <w:b/>
          <w:i w:val="0"/>
        </w:rPr>
        <w:t>4. Ảnh</w:t>
      </w:r>
    </w:p>
    <w:p>
      <w:pPr>
        <w:jc w:val="center"/>
      </w:pPr>
      <w:r>
        <w:drawing>
          <wp:inline xmlns:a="http://schemas.openxmlformats.org/drawingml/2006/main" xmlns:pic="http://schemas.openxmlformats.org/drawingml/2006/picture">
            <wp:extent cx="5760720" cy="1431179"/>
            <wp:docPr id="1" name="Picture 1"/>
            <wp:cNvGraphicFramePr>
              <a:graphicFrameLocks noChangeAspect="1"/>
            </wp:cNvGraphicFramePr>
            <a:graphic>
              <a:graphicData uri="http://schemas.openxmlformats.org/drawingml/2006/picture">
                <pic:pic>
                  <pic:nvPicPr>
                    <pic:cNvPr id="0" name="loc_0810_mekong_7-panel-nen-phoi_0810.jpg"/>
                    <pic:cNvPicPr/>
                  </pic:nvPicPr>
                  <pic:blipFill>
                    <a:blip r:embed="rId9"/>
                    <a:stretch>
                      <a:fillRect/>
                    </a:stretch>
                  </pic:blipFill>
                  <pic:spPr>
                    <a:xfrm>
                      <a:off x="0" y="0"/>
                      <a:ext cx="5760720" cy="1431179"/>
                    </a:xfrm>
                    <a:prstGeom prst="rect"/>
                  </pic:spPr>
                </pic:pic>
              </a:graphicData>
            </a:graphic>
          </wp:inline>
        </w:drawing>
      </w:r>
    </w:p>
    <w:p>
      <w:pPr>
        <w:jc w:val="center"/>
      </w:pPr>
      <w:r>
        <w:drawing>
          <wp:inline xmlns:a="http://schemas.openxmlformats.org/drawingml/2006/main" xmlns:pic="http://schemas.openxmlformats.org/drawingml/2006/picture">
            <wp:extent cx="5760720" cy="5863328"/>
            <wp:docPr id="2" name="Picture 2"/>
            <wp:cNvGraphicFramePr>
              <a:graphicFrameLocks noChangeAspect="1"/>
            </wp:cNvGraphicFramePr>
            <a:graphic>
              <a:graphicData uri="http://schemas.openxmlformats.org/drawingml/2006/picture">
                <pic:pic>
                  <pic:nvPicPr>
                    <pic:cNvPr id="0" name="loc_0810_mekong_mat-ban-louis-thu-hoa-chat_0810.jpg"/>
                    <pic:cNvPicPr/>
                  </pic:nvPicPr>
                  <pic:blipFill>
                    <a:blip r:embed="rId10"/>
                    <a:stretch>
                      <a:fillRect/>
                    </a:stretch>
                  </pic:blipFill>
                  <pic:spPr>
                    <a:xfrm>
                      <a:off x="0" y="0"/>
                      <a:ext cx="5760720" cy="5863328"/>
                    </a:xfrm>
                    <a:prstGeom prst="rect"/>
                  </pic:spPr>
                </pic:pic>
              </a:graphicData>
            </a:graphic>
          </wp:inline>
        </w:drawing>
      </w:r>
    </w:p>
    <w:p>
      <w:r>
        <w:rPr>
          <w:b w:val="0"/>
          <w:i/>
        </w:rPr>
        <w:t xml:space="preserve">(Hai ảnh bản báo cáo giấy viết tay (`loc_0810_01`, `loc_0810_03`) đã ghi đủ nội dung bằng bảng ở mục 2, </w:t>
      </w:r>
      <w:r>
        <w:rPr>
          <w:b w:val="0"/>
          <w:i/>
        </w:rPr>
        <w:t>không chèn ảnh</w:t>
      </w:r>
      <w:r>
        <w:rPr>
          <w:b w:val="0"/>
          <w:i/>
        </w:rPr>
        <w:t xml:space="preserve"> theo quy ước: mục QC chỉ chèn ảnh sản phẩm/hiện trường.)</w:t>
      </w:r>
    </w:p>
    <w:p>
      <w:pPr>
        <w:pStyle w:val="Heading2"/>
      </w:pPr>
      <w:r>
        <w:rPr>
          <w:b/>
          <w:i w:val="0"/>
        </w:rPr>
        <w:t>5. Việc chờ / kế hoạch</w:t>
      </w:r>
    </w:p>
    <w:tbl>
      <w:tblPr>
        <w:tblStyle w:val="TableGrid"/>
        <w:tblW w:type="auto" w:w="0"/>
        <w:tblLook w:firstColumn="1" w:firstRow="1" w:lastColumn="0" w:lastRow="0" w:noHBand="0" w:noVBand="1" w:val="04A0"/>
      </w:tblPr>
      <w:tblGrid>
        <w:gridCol w:w="4320"/>
        <w:gridCol w:w="4320"/>
      </w:tblGrid>
      <w:tr>
        <w:tc>
          <w:tcPr>
            <w:tcW w:type="dxa" w:w="4320"/>
            <w:shd w:fill="2F5496"/>
          </w:tcPr>
          <w:p>
            <w:r>
              <w:rPr>
                <w:b/>
                <w:i w:val="0"/>
                <w:color w:val="FFFFFF"/>
                <w:sz w:val="19"/>
              </w:rPr>
              <w:t>Mốc</w:t>
            </w:r>
          </w:p>
        </w:tc>
        <w:tc>
          <w:tcPr>
            <w:tcW w:type="dxa" w:w="4320"/>
            <w:shd w:fill="2F5496"/>
          </w:tcPr>
          <w:p>
            <w:r>
              <w:rPr>
                <w:b/>
                <w:i w:val="0"/>
                <w:color w:val="FFFFFF"/>
                <w:sz w:val="19"/>
              </w:rPr>
              <w:t>Nội dung</w:t>
            </w:r>
          </w:p>
        </w:tc>
      </w:tr>
      <w:tr>
        <w:tc>
          <w:tcPr>
            <w:tcW w:type="dxa" w:w="4320"/>
          </w:tcPr>
          <w:p>
            <w:r>
              <w:rPr>
                <w:b w:val="0"/>
                <w:i w:val="0"/>
                <w:sz w:val="19"/>
              </w:rPr>
              <w:t xml:space="preserve">✅ </w:t>
            </w:r>
            <w:r>
              <w:rPr>
                <w:b/>
                <w:i w:val="0"/>
                <w:sz w:val="19"/>
              </w:rPr>
              <w:t>Đã xong 08/10</w:t>
            </w:r>
          </w:p>
        </w:tc>
        <w:tc>
          <w:tcPr>
            <w:tcW w:type="dxa" w:w="4320"/>
          </w:tcPr>
          <w:p>
            <w:r>
              <w:rPr>
                <w:b/>
                <w:i w:val="0"/>
                <w:sz w:val="19"/>
              </w:rPr>
              <w:t>Kết quả kiểm tra màng sơn và màu sắc</w:t>
            </w:r>
            <w:r>
              <w:rPr>
                <w:b w:val="0"/>
                <w:i w:val="0"/>
                <w:sz w:val="19"/>
              </w:rPr>
              <w:t xml:space="preserve"> mẻ </w:t>
            </w:r>
            <w:r>
              <w:rPr>
                <w:b/>
                <w:i w:val="0"/>
                <w:sz w:val="19"/>
              </w:rPr>
              <w:t>MK 12/17 H</w:t>
            </w:r>
            <w:r>
              <w:rPr>
                <w:b w:val="0"/>
                <w:i w:val="0"/>
                <w:sz w:val="19"/>
              </w:rPr>
              <w:t xml:space="preserve"> trên </w:t>
            </w:r>
            <w:r>
              <w:rPr>
                <w:b/>
                <w:i w:val="0"/>
                <w:sz w:val="19"/>
              </w:rPr>
              <w:t>7 loại nền (MDF + gỗ thông + gỗ Beech)</w:t>
            </w:r>
            <w:r>
              <w:rPr>
                <w:b w:val="0"/>
                <w:i w:val="0"/>
                <w:sz w:val="19"/>
              </w:rPr>
              <w:t xml:space="preserve"> — đây chính là mốc </w:t>
            </w:r>
            <w:r>
              <w:rPr>
                <w:b w:val="0"/>
                <w:i/>
                <w:sz w:val="19"/>
              </w:rPr>
              <w:t>“08/10/2026: kiểm tra màng sơn và màu sắc”</w:t>
            </w:r>
            <w:r>
              <w:rPr>
                <w:b w:val="0"/>
                <w:i w:val="0"/>
                <w:sz w:val="19"/>
              </w:rPr>
              <w:t xml:space="preserve"> đã ghi ở mục </w:t>
            </w:r>
            <w:r>
              <w:rPr>
                <w:b/>
                <w:i w:val="0"/>
                <w:sz w:val="19"/>
              </w:rPr>
              <w:t>07/10</w:t>
            </w:r>
            <w:r>
              <w:rPr>
                <w:b w:val="0"/>
                <w:i w:val="0"/>
                <w:sz w:val="19"/>
              </w:rPr>
              <w:t xml:space="preserve">: màng sơn </w:t>
            </w:r>
            <w:r>
              <w:rPr>
                <w:b/>
                <w:i w:val="0"/>
                <w:sz w:val="19"/>
              </w:rPr>
              <w:t>ĐẠT</w:t>
            </w:r>
            <w:r>
              <w:rPr>
                <w:b w:val="0"/>
                <w:i w:val="0"/>
                <w:sz w:val="19"/>
              </w:rPr>
              <w:t xml:space="preserve"> (láng, phẳng trên mọi nền); </w:t>
            </w:r>
            <w:r>
              <w:rPr>
                <w:b/>
                <w:i w:val="0"/>
                <w:sz w:val="19"/>
              </w:rPr>
              <w:t>màu sắc: còn chênh lệch giữa các nền</w:t>
            </w:r>
            <w:r>
              <w:rPr>
                <w:b w:val="0"/>
                <w:i w:val="0"/>
                <w:sz w:val="19"/>
              </w:rPr>
              <w:t xml:space="preserve"> (primer 7/10; hoàn thiện 8,0/10 và 8,5/10 – đo bằng </w:t>
            </w:r>
            <w:r>
              <w:rPr>
                <w:b/>
                <w:i w:val="0"/>
                <w:sz w:val="19"/>
              </w:rPr>
              <w:t>cảm quan mắt thường</w:t>
            </w:r>
            <w:r>
              <w:rPr>
                <w:b w:val="0"/>
                <w:i w:val="0"/>
                <w:sz w:val="19"/>
              </w:rPr>
              <w:t>, chưa có số đo máy).</w:t>
            </w:r>
          </w:p>
        </w:tc>
      </w:tr>
      <w:tr>
        <w:tc>
          <w:tcPr>
            <w:tcW w:type="dxa" w:w="4320"/>
          </w:tcPr>
          <w:p>
            <w:r>
              <w:rPr>
                <w:b w:val="0"/>
                <w:i w:val="0"/>
                <w:sz w:val="19"/>
              </w:rPr>
              <w:t>⏳</w:t>
            </w:r>
          </w:p>
        </w:tc>
        <w:tc>
          <w:tcPr>
            <w:tcW w:type="dxa" w:w="4320"/>
          </w:tcPr>
          <w:p>
            <w:r>
              <w:rPr>
                <w:b/>
                <w:i w:val="0"/>
                <w:sz w:val="19"/>
              </w:rPr>
              <w:t>Định mức primer bị vượt / hụt định mức</w:t>
            </w:r>
            <w:r>
              <w:rPr>
                <w:b w:val="0"/>
                <w:i w:val="0"/>
                <w:sz w:val="19"/>
              </w:rPr>
              <w:t xml:space="preserve"> do kỹ thuật phải phun </w:t>
            </w:r>
            <w:r>
              <w:rPr>
                <w:b/>
                <w:i w:val="0"/>
                <w:sz w:val="19"/>
              </w:rPr>
              <w:t>2 path primer trắng trên MDF</w:t>
            </w:r>
            <w:r>
              <w:rPr>
                <w:b w:val="0"/>
                <w:i w:val="0"/>
                <w:sz w:val="19"/>
              </w:rPr>
              <w:t xml:space="preserve"> để bù chênh lệch màu ⇒ cần chốt </w:t>
            </w:r>
            <w:r>
              <w:rPr>
                <w:b/>
                <w:i w:val="0"/>
                <w:sz w:val="19"/>
              </w:rPr>
              <w:t>định mức mới cho MDF</w:t>
            </w:r>
            <w:r>
              <w:rPr>
                <w:b w:val="0"/>
                <w:i w:val="0"/>
                <w:sz w:val="19"/>
              </w:rPr>
              <w:t xml:space="preserve"> và </w:t>
            </w:r>
            <w:r>
              <w:rPr>
                <w:b/>
                <w:i w:val="0"/>
                <w:sz w:val="19"/>
              </w:rPr>
              <w:t>thời điểm trở về 1 path</w:t>
            </w:r>
            <w:r>
              <w:rPr>
                <w:b w:val="0"/>
                <w:i w:val="0"/>
                <w:sz w:val="19"/>
              </w:rPr>
              <w:t xml:space="preserve"> khi phôi đồng màu hơn.</w:t>
            </w:r>
          </w:p>
        </w:tc>
      </w:tr>
      <w:tr>
        <w:tc>
          <w:tcPr>
            <w:tcW w:type="dxa" w:w="4320"/>
          </w:tcPr>
          <w:p>
            <w:r>
              <w:rPr>
                <w:b w:val="0"/>
                <w:i w:val="0"/>
                <w:sz w:val="19"/>
              </w:rPr>
              <w:t>⏳</w:t>
            </w:r>
          </w:p>
        </w:tc>
        <w:tc>
          <w:tcPr>
            <w:tcW w:type="dxa" w:w="4320"/>
          </w:tcPr>
          <w:p>
            <w:r>
              <w:rPr>
                <w:b/>
                <w:i w:val="0"/>
                <w:sz w:val="19"/>
              </w:rPr>
              <w:t>Chưa có số đo màu/độ phủ</w:t>
            </w:r>
            <w:r>
              <w:rPr>
                <w:b w:val="0"/>
                <w:i w:val="0"/>
                <w:sz w:val="19"/>
              </w:rPr>
              <w:t xml:space="preserve">: đề nghị đo </w:t>
            </w:r>
            <w:r>
              <w:rPr>
                <w:b/>
                <w:i w:val="0"/>
                <w:sz w:val="19"/>
              </w:rPr>
              <w:t>L\*a\*b\* từng nền bằng máy quang phổ</w:t>
            </w:r>
            <w:r>
              <w:rPr>
                <w:b w:val="0"/>
                <w:i w:val="0"/>
                <w:sz w:val="19"/>
              </w:rPr>
              <w:t xml:space="preserve"> (không dùng ảnh điện thoại) theo đúng yêu cầu đo màu khách đã nêu, kèm </w:t>
            </w:r>
            <w:r>
              <w:rPr>
                <w:b/>
                <w:i w:val="0"/>
                <w:sz w:val="19"/>
              </w:rPr>
              <w:t>độ dày màng ướt/khô (DFT)</w:t>
            </w:r>
            <w:r>
              <w:rPr>
                <w:b w:val="0"/>
                <w:i w:val="0"/>
                <w:sz w:val="19"/>
              </w:rPr>
              <w:t xml:space="preserve"> và </w:t>
            </w:r>
            <w:r>
              <w:rPr>
                <w:b/>
                <w:i w:val="0"/>
                <w:sz w:val="19"/>
              </w:rPr>
              <w:t>định lượng g/m²</w:t>
            </w:r>
            <w:r>
              <w:rPr>
                <w:b w:val="0"/>
                <w:i w:val="0"/>
                <w:sz w:val="19"/>
              </w:rPr>
              <w:t xml:space="preserve"> cho từng path.</w:t>
            </w:r>
          </w:p>
        </w:tc>
      </w:tr>
      <w:tr>
        <w:tc>
          <w:tcPr>
            <w:tcW w:type="dxa" w:w="4320"/>
          </w:tcPr>
          <w:p>
            <w:r>
              <w:rPr>
                <w:b w:val="0"/>
                <w:i w:val="0"/>
                <w:sz w:val="19"/>
              </w:rPr>
              <w:t>📅</w:t>
            </w:r>
          </w:p>
        </w:tc>
        <w:tc>
          <w:tcPr>
            <w:tcW w:type="dxa" w:w="4320"/>
          </w:tcPr>
          <w:p>
            <w:r>
              <w:rPr>
                <w:b/>
                <w:i w:val="0"/>
                <w:sz w:val="19"/>
              </w:rPr>
              <w:t>Mặt bàn (LOUIS 50140124)</w:t>
            </w:r>
            <w:r>
              <w:rPr>
                <w:b w:val="0"/>
                <w:i w:val="0"/>
                <w:sz w:val="19"/>
              </w:rPr>
              <w:t xml:space="preserve">: tiếp tục </w:t>
            </w:r>
            <w:r>
              <w:rPr>
                <w:b/>
                <w:i w:val="0"/>
                <w:sz w:val="19"/>
              </w:rPr>
              <w:t>thử kháng hoá chất 6 chỉ tiêu</w:t>
            </w:r>
            <w:r>
              <w:rPr>
                <w:b w:val="0"/>
                <w:i w:val="0"/>
                <w:sz w:val="19"/>
              </w:rPr>
              <w:t xml:space="preserve"> (nước, nước nóng, xà bông, cà phê, rượu, dầu ăn) — cần mốc </w:t>
            </w:r>
            <w:r>
              <w:rPr>
                <w:b/>
                <w:i w:val="0"/>
                <w:sz w:val="19"/>
              </w:rPr>
              <w:t>đọc kết quả sau 24 giờ</w:t>
            </w:r>
            <w:r>
              <w:rPr>
                <w:b w:val="0"/>
                <w:i w:val="0"/>
                <w:sz w:val="19"/>
              </w:rPr>
              <w:t xml:space="preserve"> và </w:t>
            </w:r>
            <w:r>
              <w:rPr>
                <w:b/>
                <w:i w:val="0"/>
                <w:sz w:val="19"/>
              </w:rPr>
              <w:t>tiêu chí đạt</w:t>
            </w:r>
            <w:r>
              <w:rPr>
                <w:b w:val="0"/>
                <w:i w:val="0"/>
                <w:sz w:val="19"/>
              </w:rPr>
              <w:t xml:space="preserve"> (bong màng/mất bóng/đổi màu) để chốt trước khi lên chuyền.</w:t>
            </w:r>
          </w:p>
        </w:tc>
      </w:tr>
      <w:tr>
        <w:tc>
          <w:tcPr>
            <w:tcW w:type="dxa" w:w="4320"/>
          </w:tcPr>
          <w:p>
            <w:r>
              <w:rPr>
                <w:b w:val="0"/>
                <w:i w:val="0"/>
                <w:sz w:val="19"/>
              </w:rPr>
              <w:t>⏳</w:t>
            </w:r>
          </w:p>
        </w:tc>
        <w:tc>
          <w:tcPr>
            <w:tcW w:type="dxa" w:w="4320"/>
          </w:tcPr>
          <w:p>
            <w:r>
              <w:rPr>
                <w:b/>
                <w:i w:val="0"/>
                <w:sz w:val="19"/>
              </w:rPr>
              <w:t>Thiết Đan</w:t>
            </w:r>
            <w:r>
              <w:rPr>
                <w:b w:val="0"/>
                <w:i w:val="0"/>
                <w:sz w:val="19"/>
              </w:rPr>
              <w:t xml:space="preserve">: 2 chuyền treo đều </w:t>
            </w:r>
            <w:r>
              <w:rPr>
                <w:b/>
                <w:i w:val="0"/>
                <w:sz w:val="19"/>
              </w:rPr>
              <w:t>đạt</w:t>
            </w:r>
            <w:r>
              <w:rPr>
                <w:b w:val="0"/>
                <w:i w:val="0"/>
                <w:sz w:val="19"/>
              </w:rPr>
              <w:t xml:space="preserve"> ở công đoạn hoàn thiện; theo dõi thêm </w:t>
            </w:r>
            <w:r>
              <w:rPr>
                <w:b/>
                <w:i w:val="0"/>
                <w:sz w:val="19"/>
              </w:rPr>
              <w:t>màng sơn sau 24–48 giờ</w:t>
            </w:r>
            <w:r>
              <w:rPr>
                <w:b w:val="0"/>
                <w:i w:val="0"/>
                <w:sz w:val="19"/>
              </w:rPr>
              <w:t xml:space="preserve"> (bóng/độ bám) và </w:t>
            </w:r>
            <w:r>
              <w:rPr>
                <w:b/>
                <w:i w:val="0"/>
                <w:sz w:val="19"/>
              </w:rPr>
              <w:t>việc có chỉnh Retarder hay không</w:t>
            </w:r>
            <w:r>
              <w:rPr>
                <w:b w:val="0"/>
                <w:i w:val="0"/>
                <w:sz w:val="19"/>
              </w:rPr>
              <w:t xml:space="preserve"> (nguồn ghi </w:t>
            </w:r>
            <w:r>
              <w:rPr>
                <w:b w:val="0"/>
                <w:i/>
                <w:sz w:val="19"/>
              </w:rPr>
              <w:t>“Kỹ thuật không có chỉnh Retarder vào hỗn hợp”</w:t>
            </w:r>
            <w:r>
              <w:rPr>
                <w:b w:val="0"/>
                <w:i w:val="0"/>
                <w:sz w:val="19"/>
              </w:rPr>
              <w:t>) khi thời tiết/xưởng thay đổi.</w:t>
            </w:r>
          </w:p>
        </w:tc>
      </w:tr>
    </w:tbl>
    <w:p/>
    <w:p>
      <w:pPr>
        <w:pStyle w:val="Heading2"/>
      </w:pPr>
      <w:r>
        <w:rPr>
          <w:b/>
          <w:i w:val="0"/>
        </w:rPr>
        <w:t xml:space="preserve">6. Đối chiếu hồ sơ KPH liên quan (tra 2 CSDL — </w:t>
      </w:r>
      <w:r>
        <w:rPr>
          <w:b/>
          <w:i w:val="0"/>
        </w:rPr>
        <w:t>chỉ để liên kết, KHÔNG mở vụ mới</w:t>
      </w:r>
      <w:r>
        <w:rPr>
          <w:b/>
          <w:i w:val="0"/>
        </w:rPr>
        <w:t>)</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fill="2F5496"/>
          </w:tcPr>
          <w:p>
            <w:r>
              <w:rPr>
                <w:b/>
                <w:i w:val="0"/>
                <w:color w:val="FFFFFF"/>
                <w:sz w:val="19"/>
              </w:rPr>
              <w:t>Nội dung trong ngày</w:t>
            </w:r>
          </w:p>
        </w:tc>
        <w:tc>
          <w:tcPr>
            <w:tcW w:type="dxa" w:w="2160"/>
            <w:shd w:fill="2F5496"/>
          </w:tcPr>
          <w:p>
            <w:r>
              <w:rPr>
                <w:b/>
                <w:i w:val="0"/>
                <w:color w:val="FFFFFF"/>
                <w:sz w:val="19"/>
              </w:rPr>
              <w:t>Hồ sơ đã có</w:t>
            </w:r>
          </w:p>
        </w:tc>
        <w:tc>
          <w:tcPr>
            <w:tcW w:type="dxa" w:w="2160"/>
            <w:shd w:fill="2F5496"/>
          </w:tcPr>
          <w:p>
            <w:r>
              <w:rPr>
                <w:b/>
                <w:i w:val="0"/>
                <w:color w:val="FFFFFF"/>
                <w:sz w:val="19"/>
              </w:rPr>
              <w:t>Nội dung đã ghi (rút gọn nguyên văn)</w:t>
            </w:r>
          </w:p>
        </w:tc>
        <w:tc>
          <w:tcPr>
            <w:tcW w:type="dxa" w:w="2160"/>
            <w:shd w:fill="2F5496"/>
          </w:tcPr>
          <w:p>
            <w:r>
              <w:rPr>
                <w:b/>
                <w:i w:val="0"/>
                <w:color w:val="FFFFFF"/>
                <w:sz w:val="19"/>
              </w:rPr>
              <w:t>Liên hệ</w:t>
            </w:r>
          </w:p>
        </w:tc>
      </w:tr>
      <w:tr>
        <w:tc>
          <w:tcPr>
            <w:tcW w:type="dxa" w:w="2160"/>
          </w:tcPr>
          <w:p>
            <w:r>
              <w:rPr>
                <w:b/>
                <w:i w:val="0"/>
                <w:sz w:val="19"/>
              </w:rPr>
              <w:t>Màu MK 12/17 H ngả vàng trên tủ</w:t>
            </w:r>
          </w:p>
        </w:tc>
        <w:tc>
          <w:tcPr>
            <w:tcW w:type="dxa" w:w="2160"/>
          </w:tcPr>
          <w:p>
            <w:r>
              <w:rPr>
                <w:b/>
                <w:i w:val="0"/>
                <w:sz w:val="19"/>
              </w:rPr>
              <w:t>KPH 44-26</w:t>
            </w:r>
            <w:r>
              <w:rPr>
                <w:b w:val="0"/>
                <w:i w:val="0"/>
                <w:sz w:val="19"/>
              </w:rPr>
              <w:t xml:space="preserve"> — `ho_so_kph` id </w:t>
            </w:r>
            <w:r>
              <w:rPr>
                <w:b/>
                <w:i w:val="0"/>
                <w:sz w:val="19"/>
              </w:rPr>
              <w:t>7</w:t>
            </w:r>
            <w:r>
              <w:rPr>
                <w:b w:val="0"/>
                <w:i w:val="0"/>
                <w:sz w:val="19"/>
              </w:rPr>
              <w:t xml:space="preserve">, khách </w:t>
            </w:r>
            <w:r>
              <w:rPr>
                <w:b/>
                <w:i w:val="0"/>
                <w:sz w:val="19"/>
              </w:rPr>
              <w:t>Mekong 3</w:t>
            </w:r>
            <w:r>
              <w:rPr>
                <w:b w:val="0"/>
                <w:i w:val="0"/>
                <w:sz w:val="19"/>
              </w:rPr>
              <w:t>, 06/06/2026</w:t>
            </w:r>
          </w:p>
        </w:tc>
        <w:tc>
          <w:tcPr>
            <w:tcW w:type="dxa" w:w="2160"/>
          </w:tcPr>
          <w:p>
            <w:r>
              <w:rPr>
                <w:b w:val="0"/>
                <w:i/>
                <w:sz w:val="19"/>
              </w:rPr>
              <w:t>“Chạy chuyền sản xuất sản phẩm tủ, kiểm tra trước đóng gói phát hiện bị ngả vàng cánh cửa và hông tủ — Số lượng: bị 40/140 sản phẩm tủ”</w:t>
            </w:r>
            <w:r>
              <w:rPr>
                <w:b w:val="0"/>
                <w:i w:val="0"/>
                <w:sz w:val="19"/>
              </w:rPr>
              <w:t xml:space="preserve">; xử lý: </w:t>
            </w:r>
            <w:r>
              <w:rPr>
                <w:b w:val="0"/>
                <w:i/>
                <w:sz w:val="19"/>
              </w:rPr>
              <w:t>“1. Chà nhám tay #400 · 2. SL BT 02-2203 H + 3% PG TB (45p, chà nhám tay #400) · 3. Bóng MK 12/17H”</w:t>
            </w:r>
            <w:r>
              <w:rPr>
                <w:b w:val="0"/>
                <w:i w:val="0"/>
                <w:sz w:val="19"/>
              </w:rPr>
              <w:t xml:space="preserve">; cập nhật 20.06: </w:t>
            </w:r>
            <w:r>
              <w:rPr>
                <w:b w:val="0"/>
                <w:i/>
                <w:sz w:val="19"/>
              </w:rPr>
              <w:t>“KT đã kiểm tra sản phẩm điều chỉnh xử lý dầu sốc nhiệt trong MDF”</w:t>
            </w:r>
          </w:p>
        </w:tc>
        <w:tc>
          <w:tcPr>
            <w:tcW w:type="dxa" w:w="2160"/>
          </w:tcPr>
          <w:p>
            <w:r>
              <w:rPr>
                <w:b/>
                <w:i w:val="0"/>
                <w:sz w:val="19"/>
              </w:rPr>
              <w:t>Cùng màu, cùng khách, cùng mã lót BT 02-2203 H</w:t>
            </w:r>
            <w:r>
              <w:rPr>
                <w:b w:val="0"/>
                <w:i w:val="0"/>
                <w:sz w:val="19"/>
              </w:rPr>
              <w:t xml:space="preserve"> đang dùng hôm nay ⇒ lượt kiểm tra 08/10 là </w:t>
            </w:r>
            <w:r>
              <w:rPr>
                <w:b/>
                <w:i w:val="0"/>
                <w:sz w:val="19"/>
              </w:rPr>
              <w:t>bước kiểm chứng tiếp theo</w:t>
            </w:r>
            <w:r>
              <w:rPr>
                <w:b w:val="0"/>
                <w:i w:val="0"/>
                <w:sz w:val="19"/>
              </w:rPr>
              <w:t xml:space="preserve"> của chuỗi 07/10 → 08/10.</w:t>
            </w:r>
          </w:p>
        </w:tc>
      </w:tr>
      <w:tr>
        <w:tc>
          <w:tcPr>
            <w:tcW w:type="dxa" w:w="2160"/>
          </w:tcPr>
          <w:p>
            <w:r>
              <w:rPr>
                <w:b/>
                <w:i w:val="0"/>
                <w:sz w:val="19"/>
              </w:rPr>
              <w:t>Lót trắng SW6-0909 H New trên nhiều loại ván của Mekong</w:t>
            </w:r>
          </w:p>
        </w:tc>
        <w:tc>
          <w:tcPr>
            <w:tcW w:type="dxa" w:w="2160"/>
          </w:tcPr>
          <w:p>
            <w:r>
              <w:rPr>
                <w:b w:val="0"/>
                <w:i w:val="0"/>
                <w:sz w:val="19"/>
              </w:rPr>
              <w:t xml:space="preserve">`ho_so_kph` id </w:t>
            </w:r>
            <w:r>
              <w:rPr>
                <w:b/>
                <w:i w:val="0"/>
                <w:sz w:val="19"/>
              </w:rPr>
              <w:t>144</w:t>
            </w:r>
            <w:r>
              <w:rPr>
                <w:b w:val="0"/>
                <w:i w:val="0"/>
                <w:sz w:val="19"/>
              </w:rPr>
              <w:t>, 03/12/2024</w:t>
            </w:r>
          </w:p>
        </w:tc>
        <w:tc>
          <w:tcPr>
            <w:tcW w:type="dxa" w:w="2160"/>
          </w:tcPr>
          <w:p>
            <w:r>
              <w:rPr>
                <w:b w:val="0"/>
                <w:i/>
                <w:sz w:val="19"/>
              </w:rPr>
              <w:t xml:space="preserve">“Lót trắng SW6-0909H NEW (1051124-50kg, 1131124-126kg, 1251124-126kg) — </w:t>
            </w:r>
            <w:r>
              <w:rPr>
                <w:b w:val="0"/>
                <w:i/>
                <w:sz w:val="19"/>
              </w:rPr>
              <w:t>bị da cam</w:t>
            </w:r>
            <w:r>
              <w:rPr>
                <w:b w:val="0"/>
                <w:i/>
                <w:sz w:val="19"/>
              </w:rPr>
              <w:t>”</w:t>
            </w:r>
            <w:r>
              <w:rPr>
                <w:b w:val="0"/>
                <w:i w:val="0"/>
                <w:sz w:val="19"/>
              </w:rPr>
              <w:t xml:space="preserve">; xử lý: </w:t>
            </w:r>
            <w:r>
              <w:rPr>
                <w:b w:val="0"/>
                <w:i/>
                <w:sz w:val="19"/>
              </w:rPr>
              <w:t>“Kỹ thuật chỉnh 10% bóng BEX 03-2410H 20% màng sơn đạt”</w:t>
            </w:r>
            <w:r>
              <w:rPr>
                <w:b w:val="0"/>
                <w:i w:val="0"/>
                <w:sz w:val="19"/>
              </w:rPr>
              <w:t xml:space="preserve">; việc tiếp: </w:t>
            </w:r>
            <w:r>
              <w:rPr>
                <w:b w:val="0"/>
                <w:i/>
                <w:sz w:val="19"/>
              </w:rPr>
              <w:t xml:space="preserve">“Chờ chạy chuyền để kiểm tra độ phủ vì </w:t>
            </w:r>
            <w:r>
              <w:rPr>
                <w:b w:val="0"/>
                <w:i/>
                <w:sz w:val="19"/>
              </w:rPr>
              <w:t>Mekong sản phẩm có nhìu loại ván như xanh, trắng, đen</w:t>
            </w:r>
            <w:r>
              <w:rPr>
                <w:b w:val="0"/>
                <w:i/>
                <w:sz w:val="19"/>
              </w:rPr>
              <w:t xml:space="preserve"> để xem có đạt hay không”</w:t>
            </w:r>
          </w:p>
        </w:tc>
        <w:tc>
          <w:tcPr>
            <w:tcW w:type="dxa" w:w="2160"/>
          </w:tcPr>
          <w:p>
            <w:r>
              <w:rPr>
                <w:b/>
                <w:i w:val="0"/>
                <w:sz w:val="19"/>
              </w:rPr>
              <w:t>Đúng việc đang làm hôm nay</w:t>
            </w:r>
            <w:r>
              <w:rPr>
                <w:b w:val="0"/>
                <w:i w:val="0"/>
                <w:sz w:val="19"/>
              </w:rPr>
              <w:t xml:space="preserve">: kiểm lớp lót trắng trên </w:t>
            </w:r>
            <w:r>
              <w:rPr>
                <w:b/>
                <w:i w:val="0"/>
                <w:sz w:val="19"/>
              </w:rPr>
              <w:t>7 loại nền khác màu</w:t>
            </w:r>
            <w:r>
              <w:rPr>
                <w:b w:val="0"/>
                <w:i w:val="0"/>
                <w:sz w:val="19"/>
              </w:rPr>
              <w:t xml:space="preserve"> — hồ sơ cũ nêu rõ đây là điểm từng bỏ ngỏ (kiểm độ phủ theo từng loại ván).</w:t>
            </w:r>
          </w:p>
        </w:tc>
      </w:tr>
      <w:tr>
        <w:tc>
          <w:tcPr>
            <w:tcW w:type="dxa" w:w="2160"/>
          </w:tcPr>
          <w:p>
            <w:r>
              <w:rPr>
                <w:b/>
                <w:i w:val="0"/>
                <w:sz w:val="19"/>
              </w:rPr>
              <w:t>Chuỗi lót trắng BT 02-2203H → lót màu Mekong 3 → bóng Bex 03-2410H STR 20%</w:t>
            </w:r>
          </w:p>
        </w:tc>
        <w:tc>
          <w:tcPr>
            <w:tcW w:type="dxa" w:w="2160"/>
          </w:tcPr>
          <w:p>
            <w:r>
              <w:rPr>
                <w:b w:val="0"/>
                <w:i w:val="0"/>
                <w:sz w:val="19"/>
              </w:rPr>
              <w:t xml:space="preserve">`su_co_kph` id </w:t>
            </w:r>
            <w:r>
              <w:rPr>
                <w:b/>
                <w:i w:val="0"/>
                <w:sz w:val="19"/>
              </w:rPr>
              <w:t>41</w:t>
            </w:r>
            <w:r>
              <w:rPr>
                <w:b w:val="0"/>
                <w:i w:val="0"/>
                <w:sz w:val="19"/>
              </w:rPr>
              <w:t xml:space="preserve">, khách </w:t>
            </w:r>
            <w:r>
              <w:rPr>
                <w:b/>
                <w:i w:val="0"/>
                <w:sz w:val="19"/>
              </w:rPr>
              <w:t>Mekong 3</w:t>
            </w:r>
            <w:r>
              <w:rPr>
                <w:b w:val="0"/>
                <w:i w:val="0"/>
                <w:sz w:val="19"/>
              </w:rPr>
              <w:t>, 13/08/2026</w:t>
            </w:r>
          </w:p>
        </w:tc>
        <w:tc>
          <w:tcPr>
            <w:tcW w:type="dxa" w:w="2160"/>
          </w:tcPr>
          <w:p>
            <w:r>
              <w:rPr>
                <w:b w:val="0"/>
                <w:i/>
                <w:sz w:val="19"/>
              </w:rPr>
              <w:t xml:space="preserve">“Sơn lót SW2-2108H trắng (MSSX 1250726) — khi kéo cọ để khô xuất hiện </w:t>
            </w:r>
            <w:r>
              <w:rPr>
                <w:b w:val="0"/>
                <w:i/>
                <w:sz w:val="19"/>
              </w:rPr>
              <w:t>LỖ KIM</w:t>
            </w:r>
            <w:r>
              <w:rPr>
                <w:b w:val="0"/>
                <w:i/>
                <w:sz w:val="19"/>
              </w:rPr>
              <w:t xml:space="preserve"> trên bề mặt”</w:t>
            </w:r>
            <w:r>
              <w:rPr>
                <w:b w:val="0"/>
                <w:i w:val="0"/>
                <w:sz w:val="19"/>
              </w:rPr>
              <w:t xml:space="preserve">; quy trình KT tại KH: </w:t>
            </w:r>
            <w:r>
              <w:rPr>
                <w:b w:val="0"/>
                <w:i/>
                <w:sz w:val="19"/>
              </w:rPr>
              <w:t>“BT 02-2203H (White Primer) → SW2-2108H trắng + 5% Reducer 04H → lót màu Mekong 3 → Bóng Bex 03-2410H STR 20%”</w:t>
            </w:r>
          </w:p>
        </w:tc>
        <w:tc>
          <w:tcPr>
            <w:tcW w:type="dxa" w:w="2160"/>
          </w:tcPr>
          <w:p>
            <w:r>
              <w:rPr>
                <w:b w:val="0"/>
                <w:i w:val="0"/>
                <w:sz w:val="19"/>
              </w:rPr>
              <w:t xml:space="preserve">Xác nhận </w:t>
            </w:r>
            <w:r>
              <w:rPr>
                <w:b/>
                <w:i w:val="0"/>
                <w:sz w:val="19"/>
              </w:rPr>
              <w:t>mã lót BT 02-2203H</w:t>
            </w:r>
            <w:r>
              <w:rPr>
                <w:b w:val="0"/>
                <w:i w:val="0"/>
                <w:sz w:val="19"/>
              </w:rPr>
              <w:t xml:space="preserve"> đang dùng tại Mekong (khớp bản báo cáo giấy hôm nay) và cảnh báo </w:t>
            </w:r>
            <w:r>
              <w:rPr>
                <w:b/>
                <w:i w:val="0"/>
                <w:sz w:val="19"/>
              </w:rPr>
              <w:t>lỗi bề mặt lót trắng</w:t>
            </w:r>
            <w:r>
              <w:rPr>
                <w:b w:val="0"/>
                <w:i w:val="0"/>
                <w:sz w:val="19"/>
              </w:rPr>
              <w:t xml:space="preserve"> đã từng gặp cùng khách.</w:t>
            </w:r>
          </w:p>
        </w:tc>
      </w:tr>
    </w:tbl>
    <w:p/>
    <w:p>
      <w:pPr>
        <w:pStyle w:val="Heading2"/>
      </w:pPr>
      <w:r>
        <w:rPr>
          <w:b/>
          <w:i w:val="0"/>
        </w:rPr>
        <w:t>7. Ghi nhận thêm</w:t>
      </w:r>
    </w:p>
    <w:p>
      <w:pPr>
        <w:pStyle w:val="ListBullet"/>
      </w:pPr>
      <w:r>
        <w:rPr>
          <w:b/>
          <w:i w:val="0"/>
        </w:rPr>
        <w:t>Liên kết mục 07/10 (MK 157 H):</w:t>
      </w:r>
      <w:r>
        <w:rPr>
          <w:b w:val="0"/>
          <w:i w:val="0"/>
        </w:rPr>
        <w:t xml:space="preserve"> mục </w:t>
      </w:r>
      <w:r>
        <w:rPr>
          <w:b/>
          <w:i w:val="0"/>
        </w:rPr>
        <w:t>07/10</w:t>
      </w:r>
      <w:r>
        <w:rPr>
          <w:b w:val="0"/>
          <w:i w:val="0"/>
        </w:rPr>
        <w:t xml:space="preserve"> có phiếu mẫu màu </w:t>
      </w:r>
      <w:r>
        <w:rPr>
          <w:b w:val="0"/>
          <w:i/>
        </w:rPr>
        <w:t>“Mê Kông 157 H”</w:t>
      </w:r>
      <w:r>
        <w:rPr>
          <w:b w:val="0"/>
          <w:i w:val="0"/>
        </w:rPr>
        <w:t xml:space="preserve"> (Veneer Sồi, hệ nước, 5 công đoạn) và chủ nhân đã xác nhận </w:t>
      </w:r>
      <w:r>
        <w:rPr>
          <w:b w:val="0"/>
          <w:i/>
        </w:rPr>
        <w:t>“157H thuộc Lộc”</w:t>
      </w:r>
      <w:r>
        <w:rPr>
          <w:b w:val="0"/>
          <w:i w:val="0"/>
        </w:rPr>
        <w:t xml:space="preserve">; hôm nay báo cáo ghi </w:t>
      </w:r>
      <w:r>
        <w:rPr>
          <w:b/>
          <w:i w:val="0"/>
        </w:rPr>
        <w:t>màu MK 157 H sản phẩm tủ ráp sẵn</w:t>
      </w:r>
      <w:r>
        <w:rPr>
          <w:b w:val="0"/>
          <w:i w:val="0"/>
        </w:rPr>
        <w:t xml:space="preserve"> tại Mê Kông III </w:t>
      </w:r>
      <w:r>
        <w:rPr>
          <w:b/>
          <w:i w:val="0"/>
        </w:rPr>
        <w:t>đạt (QC nhà máy và khách Final)</w:t>
      </w:r>
      <w:r>
        <w:rPr>
          <w:b w:val="0"/>
          <w:i w:val="0"/>
        </w:rPr>
        <w:t xml:space="preserve"> ⇒ xác nhận </w:t>
      </w:r>
      <w:r>
        <w:rPr>
          <w:b/>
          <w:i w:val="0"/>
        </w:rPr>
        <w:t>157 H là màu trong chuỗi việc của Lộc</w:t>
      </w:r>
      <w:r>
        <w:rPr>
          <w:b w:val="0"/>
          <w:i w:val="0"/>
        </w:rPr>
        <w:t xml:space="preserve"> (khác mã đang thử nền </w:t>
      </w:r>
      <w:r>
        <w:rPr>
          <w:b/>
          <w:i w:val="0"/>
        </w:rPr>
        <w:t>MK 12/17 H</w:t>
      </w:r>
      <w:r>
        <w:rPr>
          <w:b w:val="0"/>
          <w:i w:val="0"/>
        </w:rPr>
        <w:t>).</w:t>
      </w:r>
    </w:p>
    <w:p>
      <w:pPr>
        <w:pStyle w:val="ListBullet"/>
      </w:pPr>
      <w:r>
        <w:rPr>
          <w:b/>
          <w:i w:val="0"/>
        </w:rPr>
        <w:t>Chỉ tiêu kháng hoá chất</w:t>
      </w:r>
      <w:r>
        <w:rPr>
          <w:b w:val="0"/>
          <w:i w:val="0"/>
        </w:rPr>
        <w:t xml:space="preserve"> đã thành yêu cầu bắt buộc trước khi lên chuyền với </w:t>
      </w:r>
      <w:r>
        <w:rPr>
          <w:b/>
          <w:i w:val="0"/>
        </w:rPr>
        <w:t>các màu mặt bàn</w:t>
      </w:r>
      <w:r>
        <w:rPr>
          <w:b w:val="0"/>
          <w:i w:val="0"/>
        </w:rPr>
        <w:t xml:space="preserve"> tại nhà máy này (nguồn: </w:t>
      </w:r>
      <w:r>
        <w:rPr>
          <w:b w:val="0"/>
          <w:i/>
        </w:rPr>
        <w:t>“Đạt mới lên chuyền SX”</w:t>
      </w:r>
      <w:r>
        <w:rPr>
          <w:b w:val="0"/>
          <w:i w:val="0"/>
        </w:rPr>
        <w:t>).</w:t>
      </w:r>
    </w:p>
    <w:p>
      <w:pPr>
        <w:pStyle w:val="ListBullet"/>
      </w:pPr>
      <w:r>
        <w:rPr>
          <w:b/>
          <w:i w:val="0"/>
        </w:rPr>
        <w:t>Thiết Đan:</w:t>
      </w:r>
      <w:r>
        <w:rPr>
          <w:b w:val="0"/>
          <w:i w:val="0"/>
        </w:rPr>
        <w:t xml:space="preserve"> cả 2 chuyền treo đang </w:t>
      </w:r>
      <w:r>
        <w:rPr>
          <w:b/>
          <w:i w:val="0"/>
        </w:rPr>
        <w:t>hoàn thiện màng sơn đạt</w:t>
      </w:r>
      <w:r>
        <w:rPr>
          <w:b w:val="0"/>
          <w:i w:val="0"/>
        </w:rPr>
        <w:t xml:space="preserve"> (màu đen </w:t>
      </w:r>
      <w:r>
        <w:rPr>
          <w:b/>
          <w:i w:val="0"/>
        </w:rPr>
        <w:t>TDan #46 Black</w:t>
      </w:r>
      <w:r>
        <w:rPr>
          <w:b w:val="0"/>
          <w:i w:val="0"/>
        </w:rPr>
        <w:t xml:space="preserve"> hệ NC Mod – lót màu/bóng màu; màu </w:t>
      </w:r>
      <w:r>
        <w:rPr>
          <w:b/>
          <w:i w:val="0"/>
        </w:rPr>
        <w:t>ww #07</w:t>
      </w:r>
      <w:r>
        <w:rPr>
          <w:b w:val="0"/>
          <w:i w:val="0"/>
        </w:rPr>
        <w:t xml:space="preserve"> hệ PU) — </w:t>
      </w:r>
      <w:r>
        <w:rPr>
          <w:b/>
          <w:i w:val="0"/>
        </w:rPr>
        <w:t>không có ảnh hiện trường Thiết Đan</w:t>
      </w:r>
      <w:r>
        <w:rPr>
          <w:b w:val="0"/>
          <w:i w:val="0"/>
        </w:rPr>
        <w:t xml:space="preserve"> trong bộ ảnh anh gửi (ảnh Thiết Đan nằm trong nhóm ảnh Zalo, không tải theo quy ước).</w:t>
      </w:r>
    </w:p>
    <w:p>
      <w:pPr>
        <w:ind w:left="504"/>
      </w:pPr>
      <w:r>
        <w:rPr>
          <w:b w:val="0"/>
          <w:i/>
          <w:sz w:val="20"/>
        </w:rPr>
        <w:t xml:space="preserve">⚠️ </w:t>
      </w:r>
      <w:r>
        <w:rPr>
          <w:b/>
          <w:i/>
          <w:sz w:val="20"/>
        </w:rPr>
        <w:t>Ghi chú đối chiếu</w:t>
      </w:r>
    </w:p>
    <w:p>
      <w:pPr>
        <w:ind w:left="504"/>
      </w:pPr>
      <w:r>
        <w:rPr>
          <w:b w:val="0"/>
          <w:i/>
          <w:sz w:val="20"/>
        </w:rPr>
        <w:t xml:space="preserve">- 🔴 </w:t>
      </w:r>
      <w:r>
        <w:rPr>
          <w:b/>
          <w:i/>
          <w:sz w:val="20"/>
        </w:rPr>
        <w:t>“Đạt, đồng đều” (tin Zalo) KHÁC với báo cáo giấy:</w:t>
      </w:r>
      <w:r>
        <w:rPr>
          <w:b w:val="0"/>
          <w:i/>
          <w:sz w:val="20"/>
        </w:rPr>
        <w:t xml:space="preserve"> tin nhắn ghi </w:t>
      </w:r>
      <w:r>
        <w:rPr>
          <w:b w:val="0"/>
          <w:i/>
          <w:sz w:val="20"/>
        </w:rPr>
        <w:t xml:space="preserve">“chất lượng và màu sắc đạt, </w:t>
      </w:r>
      <w:r>
        <w:rPr>
          <w:b w:val="0"/>
          <w:i/>
          <w:sz w:val="20"/>
        </w:rPr>
        <w:t>đồng đều</w:t>
      </w:r>
      <w:r>
        <w:rPr>
          <w:b w:val="0"/>
          <w:i/>
          <w:sz w:val="20"/>
        </w:rPr>
        <w:t>”</w:t>
      </w:r>
      <w:r>
        <w:rPr>
          <w:b w:val="0"/>
          <w:i/>
          <w:sz w:val="20"/>
        </w:rPr>
        <w:t xml:space="preserve">, nhưng báo cáo giấy cùng ngày ghi rõ </w:t>
      </w:r>
      <w:r>
        <w:rPr>
          <w:b/>
          <w:i/>
          <w:sz w:val="20"/>
        </w:rPr>
        <w:t>còn chênh lệch màu giữa các nền</w:t>
      </w:r>
      <w:r>
        <w:rPr>
          <w:b w:val="0"/>
          <w:i/>
          <w:sz w:val="20"/>
        </w:rPr>
        <w:t xml:space="preserve"> (primer </w:t>
      </w:r>
      <w:r>
        <w:rPr>
          <w:b/>
          <w:i/>
          <w:sz w:val="20"/>
        </w:rPr>
        <w:t>7/10</w:t>
      </w:r>
      <w:r>
        <w:rPr>
          <w:b w:val="0"/>
          <w:i/>
          <w:sz w:val="20"/>
        </w:rPr>
        <w:t xml:space="preserve">; hoàn thiện </w:t>
      </w:r>
      <w:r>
        <w:rPr>
          <w:b/>
          <w:i/>
          <w:sz w:val="20"/>
        </w:rPr>
        <w:t>8,0/10</w:t>
      </w:r>
      <w:r>
        <w:rPr>
          <w:b w:val="0"/>
          <w:i/>
          <w:sz w:val="20"/>
        </w:rPr>
        <w:t xml:space="preserve"> và </w:t>
      </w:r>
      <w:r>
        <w:rPr>
          <w:b/>
          <w:i/>
          <w:sz w:val="20"/>
        </w:rPr>
        <w:t>8,5/10</w:t>
      </w:r>
      <w:r>
        <w:rPr>
          <w:b w:val="0"/>
          <w:i/>
          <w:sz w:val="20"/>
        </w:rPr>
        <w:t xml:space="preserve">). Cách hiểu: </w:t>
      </w:r>
      <w:r>
        <w:rPr>
          <w:b/>
          <w:i/>
          <w:sz w:val="20"/>
        </w:rPr>
        <w:t>màng sơn đạt</w:t>
      </w:r>
      <w:r>
        <w:rPr>
          <w:b w:val="0"/>
          <w:i/>
          <w:sz w:val="20"/>
        </w:rPr>
        <w:t xml:space="preserve">, nhưng </w:t>
      </w:r>
      <w:r>
        <w:rPr>
          <w:b/>
          <w:i/>
          <w:sz w:val="20"/>
        </w:rPr>
        <w:t>màu giữa các loại nền chưa đồng đều</w:t>
      </w:r>
      <w:r>
        <w:rPr>
          <w:b w:val="0"/>
          <w:i/>
          <w:sz w:val="20"/>
        </w:rPr>
        <w:t xml:space="preserve"> — đây đúng là rủi ro đã nêu ở mục </w:t>
      </w:r>
      <w:r>
        <w:rPr>
          <w:b/>
          <w:i/>
          <w:sz w:val="20"/>
        </w:rPr>
        <w:t>07/10</w:t>
      </w:r>
      <w:r>
        <w:rPr>
          <w:b w:val="0"/>
          <w:i/>
          <w:sz w:val="20"/>
        </w:rPr>
        <w:t xml:space="preserve"> (</w:t>
      </w:r>
      <w:r>
        <w:rPr>
          <w:b w:val="0"/>
          <w:i/>
          <w:sz w:val="20"/>
        </w:rPr>
        <w:t>“khác biệt nền vật liệu là điểm cần SỐ ĐO”</w:t>
      </w:r>
      <w:r>
        <w:rPr>
          <w:b w:val="0"/>
          <w:i/>
          <w:sz w:val="20"/>
        </w:rPr>
        <w:t>). Đề nghị chốt cách ghi thống nhất cho các lần sau.</w:t>
      </w:r>
    </w:p>
    <w:p>
      <w:pPr>
        <w:ind w:left="504"/>
      </w:pPr>
      <w:r>
        <w:rPr>
          <w:b w:val="0"/>
          <w:i/>
          <w:sz w:val="20"/>
        </w:rPr>
        <w:t xml:space="preserve">- ⚠️ </w:t>
      </w:r>
      <w:r>
        <w:rPr>
          <w:b/>
          <w:i/>
          <w:sz w:val="20"/>
        </w:rPr>
        <w:t>Hai chỗ số liệu đọc khác nhau (ảnh viết tay)</w:t>
      </w:r>
      <w:r>
        <w:rPr>
          <w:b w:val="0"/>
          <w:i/>
          <w:sz w:val="20"/>
        </w:rPr>
        <w:t xml:space="preserve"> — ghi đủ để đối chiếu, </w:t>
      </w:r>
      <w:r>
        <w:rPr>
          <w:b/>
          <w:i/>
          <w:sz w:val="20"/>
        </w:rPr>
        <w:t>không chọn một bên</w:t>
      </w:r>
      <w:r>
        <w:rPr>
          <w:b w:val="0"/>
          <w:i/>
          <w:sz w:val="20"/>
        </w:rPr>
        <w:t xml:space="preserve">: (a) </w:t>
      </w:r>
      <w:r>
        <w:rPr>
          <w:b/>
          <w:i/>
          <w:sz w:val="20"/>
        </w:rPr>
        <w:t>mốc kiểm tra kết quả</w:t>
      </w:r>
      <w:r>
        <w:rPr>
          <w:b w:val="0"/>
          <w:i/>
          <w:sz w:val="20"/>
        </w:rPr>
        <w:t xml:space="preserve">: bản đọc agy </w:t>
      </w:r>
      <w:r>
        <w:rPr>
          <w:b/>
          <w:i/>
          <w:sz w:val="20"/>
        </w:rPr>
        <w:t>“sau 26 giờ”</w:t>
      </w:r>
      <w:r>
        <w:rPr>
          <w:b w:val="0"/>
          <w:i/>
          <w:sz w:val="20"/>
        </w:rPr>
        <w:t xml:space="preserve"> / bản đọc của trợ lý </w:t>
      </w:r>
      <w:r>
        <w:rPr>
          <w:b/>
          <w:i/>
          <w:sz w:val="20"/>
        </w:rPr>
        <w:t>“sau 86 giờ”</w:t>
      </w:r>
      <w:r>
        <w:rPr>
          <w:b w:val="0"/>
          <w:i/>
          <w:sz w:val="20"/>
        </w:rPr>
        <w:t xml:space="preserve">; (b) </w:t>
      </w:r>
      <w:r>
        <w:rPr>
          <w:b/>
          <w:i/>
          <w:sz w:val="20"/>
        </w:rPr>
        <w:t>mức chênh màu ở công đoạn hoàn thiện</w:t>
      </w:r>
      <w:r>
        <w:rPr>
          <w:b w:val="0"/>
          <w:i/>
          <w:sz w:val="20"/>
        </w:rPr>
        <w:t xml:space="preserve">: bản đọc agy </w:t>
      </w:r>
      <w:r>
        <w:rPr>
          <w:b/>
          <w:i/>
          <w:sz w:val="20"/>
        </w:rPr>
        <w:t xml:space="preserve">“MDF mức 8,0/10 … các nền MDF sậm chênh lệch </w:t>
      </w:r>
      <w:r>
        <w:rPr>
          <w:b w:val="0"/>
          <w:i/>
          <w:sz w:val="20"/>
        </w:rPr>
        <w:t>8,5/10</w:t>
      </w:r>
      <w:r>
        <w:rPr>
          <w:b/>
          <w:i/>
          <w:sz w:val="20"/>
        </w:rPr>
        <w:t>”</w:t>
      </w:r>
      <w:r>
        <w:rPr>
          <w:b w:val="0"/>
          <w:i/>
          <w:sz w:val="20"/>
        </w:rPr>
        <w:t xml:space="preserve"> / bản đọc của trợ lý </w:t>
      </w:r>
      <w:r>
        <w:rPr>
          <w:b/>
          <w:i/>
          <w:sz w:val="20"/>
        </w:rPr>
        <w:t xml:space="preserve">“… mức 8.0/9.0 … mức tối </w:t>
      </w:r>
      <w:r>
        <w:rPr>
          <w:b w:val="0"/>
          <w:i/>
          <w:sz w:val="20"/>
        </w:rPr>
        <w:t>9.5/10</w:t>
      </w:r>
      <w:r>
        <w:rPr>
          <w:b/>
          <w:i/>
          <w:sz w:val="20"/>
        </w:rPr>
        <w:t>”</w:t>
      </w:r>
      <w:r>
        <w:rPr>
          <w:b w:val="0"/>
          <w:i/>
          <w:sz w:val="20"/>
        </w:rPr>
        <w:t>. Nguồn viết tay nhỏ, chữ mờ.</w:t>
      </w:r>
    </w:p>
    <w:p>
      <w:pPr>
        <w:ind w:left="504"/>
      </w:pPr>
      <w:r>
        <w:rPr>
          <w:b w:val="0"/>
          <w:i/>
          <w:sz w:val="20"/>
        </w:rPr>
        <w:t xml:space="preserve">- ⚠️ </w:t>
      </w:r>
      <w:r>
        <w:rPr>
          <w:b/>
          <w:i/>
          <w:sz w:val="20"/>
        </w:rPr>
        <w:t>Mã màu mặt bàn:</w:t>
      </w:r>
      <w:r>
        <w:rPr>
          <w:b w:val="0"/>
          <w:i/>
          <w:sz w:val="20"/>
        </w:rPr>
        <w:t xml:space="preserve"> tin Zalo gõ </w:t>
      </w:r>
      <w:r>
        <w:rPr>
          <w:b/>
          <w:i/>
          <w:sz w:val="20"/>
        </w:rPr>
        <w:t>“MK 63 H”</w:t>
      </w:r>
      <w:r>
        <w:rPr>
          <w:b w:val="0"/>
          <w:i/>
          <w:sz w:val="20"/>
        </w:rPr>
        <w:t xml:space="preserve">, báo cáo giấy viết tay ghi </w:t>
      </w:r>
      <w:r>
        <w:rPr>
          <w:b/>
          <w:i/>
          <w:sz w:val="20"/>
        </w:rPr>
        <w:t>“MK 62 H”</w:t>
      </w:r>
      <w:r>
        <w:rPr>
          <w:b w:val="0"/>
          <w:i/>
          <w:sz w:val="20"/>
        </w:rPr>
        <w:t xml:space="preserve"> (cùng </w:t>
      </w:r>
      <w:r>
        <w:rPr>
          <w:b w:val="0"/>
          <w:i/>
          <w:sz w:val="20"/>
        </w:rPr>
        <w:t>“sản phẩm bàn chi tiết rời, công đoạn hoàn thiện, Đạt”</w:t>
      </w:r>
      <w:r>
        <w:rPr>
          <w:b w:val="0"/>
          <w:i/>
          <w:sz w:val="20"/>
        </w:rPr>
        <w:t xml:space="preserve">). Đề nghị QC xác nhận </w:t>
      </w:r>
      <w:r>
        <w:rPr>
          <w:b/>
          <w:i/>
          <w:sz w:val="20"/>
        </w:rPr>
        <w:t>mã đúng</w:t>
      </w:r>
      <w:r>
        <w:rPr>
          <w:b w:val="0"/>
          <w:i/>
          <w:sz w:val="20"/>
        </w:rPr>
        <w:t xml:space="preserve"> (62 H hay 63 H).</w:t>
      </w:r>
    </w:p>
    <w:p>
      <w:pPr>
        <w:ind w:left="504"/>
      </w:pPr>
      <w:r>
        <w:rPr>
          <w:b w:val="0"/>
          <w:i/>
          <w:sz w:val="20"/>
        </w:rPr>
        <w:t xml:space="preserve">- ⚠️ </w:t>
      </w:r>
      <w:r>
        <w:rPr>
          <w:b/>
          <w:i/>
          <w:sz w:val="20"/>
        </w:rPr>
        <w:t>Nhân sự ghi “5 kỹ thuật cắm chốt” nhưng chỉ kể 4 tên</w:t>
      </w:r>
      <w:r>
        <w:rPr>
          <w:b w:val="0"/>
          <w:i/>
          <w:sz w:val="20"/>
        </w:rPr>
        <w:t xml:space="preserve"> (Hiển · Nam · Thành + Trường · Nhân), và tên </w:t>
      </w:r>
      <w:r>
        <w:rPr>
          <w:b w:val="0"/>
          <w:i/>
          <w:sz w:val="20"/>
        </w:rPr>
        <w:t>“Hiển”</w:t>
      </w:r>
      <w:r>
        <w:rPr>
          <w:b w:val="0"/>
          <w:i/>
          <w:sz w:val="20"/>
        </w:rPr>
        <w:t xml:space="preserve"> có bản đọc khác là </w:t>
      </w:r>
      <w:r>
        <w:rPr>
          <w:b w:val="0"/>
          <w:i/>
          <w:sz w:val="20"/>
        </w:rPr>
        <w:t>“Hiền”</w:t>
      </w:r>
      <w:r>
        <w:rPr>
          <w:b w:val="0"/>
          <w:i/>
          <w:sz w:val="20"/>
        </w:rPr>
        <w:t xml:space="preserve"> ⇒ đề nghị xác nhận để lần sau đối chiếu phân công.</w:t>
      </w:r>
    </w:p>
    <w:p>
      <w:pPr>
        <w:ind w:left="504"/>
      </w:pPr>
      <w:r>
        <w:rPr>
          <w:b w:val="0"/>
          <w:i/>
          <w:sz w:val="20"/>
        </w:rPr>
        <w:t xml:space="preserve">- ⚠️ </w:t>
      </w:r>
      <w:r>
        <w:rPr>
          <w:b/>
          <w:i/>
          <w:sz w:val="20"/>
        </w:rPr>
        <w:t>Mã lót primer:</w:t>
      </w:r>
      <w:r>
        <w:rPr>
          <w:b w:val="0"/>
          <w:i/>
          <w:sz w:val="20"/>
        </w:rPr>
        <w:t xml:space="preserve"> báo cáo giấy ghi </w:t>
      </w:r>
      <w:r>
        <w:rPr>
          <w:b/>
          <w:i/>
          <w:sz w:val="20"/>
        </w:rPr>
        <w:t>BT 02-2203H</w:t>
      </w:r>
      <w:r>
        <w:rPr>
          <w:b w:val="0"/>
          <w:i/>
          <w:sz w:val="20"/>
        </w:rPr>
        <w:t xml:space="preserve"> (khớp hồ sơ KPH 44-26 và `su_co_kph` id 41) — có một bản đọc khác là </w:t>
      </w:r>
      <w:r>
        <w:rPr>
          <w:b w:val="0"/>
          <w:i/>
          <w:sz w:val="20"/>
        </w:rPr>
        <w:t>“BT 02-8803H”</w:t>
      </w:r>
      <w:r>
        <w:rPr>
          <w:b w:val="0"/>
          <w:i/>
          <w:sz w:val="20"/>
        </w:rPr>
        <w:t xml:space="preserve">; lấy </w:t>
      </w:r>
      <w:r>
        <w:rPr>
          <w:b/>
          <w:i/>
          <w:sz w:val="20"/>
        </w:rPr>
        <w:t>BT 02-2203H</w:t>
      </w:r>
      <w:r>
        <w:rPr>
          <w:b w:val="0"/>
          <w:i/>
          <w:sz w:val="20"/>
        </w:rPr>
        <w:t xml:space="preserve"> làm chuẩn theo chuỗi hồ sơ.</w:t>
      </w:r>
    </w:p>
    <w:p>
      <w:pPr>
        <w:ind w:left="504"/>
      </w:pPr>
      <w:r>
        <w:rPr>
          <w:b w:val="0"/>
          <w:i/>
          <w:sz w:val="20"/>
        </w:rPr>
        <w:t xml:space="preserve">- ⚠️ </w:t>
      </w:r>
      <w:r>
        <w:rPr>
          <w:b/>
          <w:i/>
          <w:sz w:val="20"/>
        </w:rPr>
        <w:t>Không có ảnh Thiết Đan</w:t>
      </w:r>
      <w:r>
        <w:rPr>
          <w:b w:val="0"/>
          <w:i/>
          <w:sz w:val="20"/>
        </w:rPr>
        <w:t xml:space="preserve"> trong 04 ảnh được gửi (toàn bộ ảnh thuộc Mê Kông III) ⇒ mục Thiết Đan </w:t>
      </w:r>
      <w:r>
        <w:rPr>
          <w:b/>
          <w:i/>
          <w:sz w:val="20"/>
        </w:rPr>
        <w:t>chỉ có lời báo cáo</w:t>
      </w:r>
      <w:r>
        <w:rPr>
          <w:b w:val="0"/>
          <w:i/>
          <w:sz w:val="20"/>
        </w:rPr>
        <w:t>, chưa có chứng cứ ảnh để đối chiếu màng sơn.</w:t>
      </w:r>
    </w:p>
    <w:p>
      <w:pPr>
        <w:ind w:left="504"/>
      </w:pPr>
      <w:r>
        <w:rPr>
          <w:b w:val="0"/>
          <w:i/>
          <w:sz w:val="20"/>
        </w:rPr>
        <w:t xml:space="preserve">- ⚠️ </w:t>
      </w:r>
      <w:r>
        <w:rPr>
          <w:b/>
          <w:i/>
          <w:sz w:val="20"/>
        </w:rPr>
        <w:t>Việc đã/chưa kiểm:</w:t>
      </w:r>
      <w:r>
        <w:rPr>
          <w:b w:val="0"/>
          <w:i/>
          <w:sz w:val="20"/>
        </w:rPr>
        <w:t xml:space="preserve"> đã kiểm </w:t>
      </w:r>
      <w:r>
        <w:rPr>
          <w:b/>
          <w:i/>
          <w:sz w:val="20"/>
        </w:rPr>
        <w:t>màng sơn (láng, phẳng)</w:t>
      </w:r>
      <w:r>
        <w:rPr>
          <w:b w:val="0"/>
          <w:i/>
          <w:sz w:val="20"/>
        </w:rPr>
        <w:t xml:space="preserve"> + </w:t>
      </w:r>
      <w:r>
        <w:rPr>
          <w:b/>
          <w:i/>
          <w:sz w:val="20"/>
        </w:rPr>
        <w:t>màu bằng cảm quan mắt thường</w:t>
      </w:r>
      <w:r>
        <w:rPr>
          <w:b w:val="0"/>
          <w:i/>
          <w:sz w:val="20"/>
        </w:rPr>
        <w:t xml:space="preserve">; </w:t>
      </w:r>
      <w:r>
        <w:rPr>
          <w:b/>
          <w:i/>
          <w:sz w:val="20"/>
        </w:rPr>
        <w:t>chưa kiểm</w:t>
      </w:r>
      <w:r>
        <w:rPr>
          <w:b w:val="0"/>
          <w:i/>
          <w:sz w:val="20"/>
        </w:rPr>
        <w:t xml:space="preserve"> các số đo định lượng: </w:t>
      </w:r>
      <w:r>
        <w:rPr>
          <w:b/>
          <w:i/>
          <w:sz w:val="20"/>
        </w:rPr>
        <w:t>L\*a\*b\* từng nền</w:t>
      </w:r>
      <w:r>
        <w:rPr>
          <w:b w:val="0"/>
          <w:i/>
          <w:sz w:val="20"/>
        </w:rPr>
        <w:t xml:space="preserve">, độ bóng theo góc đo, độ bám (cross-cut/giật băng keo), DFT, định lượng g/m², độ nhớt khi phun — đây là căn cứ còn thiếu để chốt </w:t>
      </w:r>
      <w:r>
        <w:rPr>
          <w:b/>
          <w:i/>
          <w:sz w:val="20"/>
        </w:rPr>
        <w:t>3 điểm</w:t>
      </w:r>
      <w:r>
        <w:rPr>
          <w:b w:val="0"/>
          <w:i/>
          <w:sz w:val="20"/>
        </w:rPr>
        <w:t>: ① có phải chấp nhận chênh màu giữa các nền trong cùng sản phẩm hay không; ② định mức primer mới cho MDF khi phun 2 path; ③ thời điểm trở về 1 path.</w:t>
      </w:r>
    </w:p>
    <w:p>
      <w:pPr>
        <w:ind w:left="504"/>
      </w:pPr>
      <w:r>
        <w:rPr>
          <w:b w:val="0"/>
          <w:i/>
          <w:sz w:val="20"/>
        </w:rPr>
        <w:t xml:space="preserve">- </w:t>
      </w:r>
      <w:r>
        <w:rPr>
          <w:b/>
          <w:i/>
          <w:sz w:val="20"/>
        </w:rPr>
        <w:t>Nối chuỗi 07/10 → 08/10:</w:t>
      </w:r>
      <w:r>
        <w:rPr>
          <w:b w:val="0"/>
          <w:i/>
          <w:sz w:val="20"/>
        </w:rPr>
        <w:t xml:space="preserve"> mục 07/10 ghi </w:t>
      </w:r>
      <w:r>
        <w:rPr>
          <w:b w:val="0"/>
          <w:i/>
          <w:sz w:val="20"/>
        </w:rPr>
        <w:t>“📅 08/10/2026: kiểm tra màng sơn và màu sắc mẻ MK 12/17 H trên 7 loại MDF + 2 loại gỗ (Oak, Beech) khi màng khô hẳn”</w:t>
      </w:r>
      <w:r>
        <w:rPr>
          <w:b w:val="0"/>
          <w:i/>
          <w:sz w:val="20"/>
        </w:rPr>
        <w:t xml:space="preserve"> — hôm nay </w:t>
      </w:r>
      <w:r>
        <w:rPr>
          <w:b/>
          <w:i/>
          <w:sz w:val="20"/>
        </w:rPr>
        <w:t>đã có kết quả</w:t>
      </w:r>
      <w:r>
        <w:rPr>
          <w:b w:val="0"/>
          <w:i/>
          <w:sz w:val="20"/>
        </w:rPr>
        <w:t xml:space="preserve"> (màng sơn đạt; màu còn lệch giữa các nền). Lưu ý danh sách nền </w:t>
      </w:r>
      <w:r>
        <w:rPr>
          <w:b/>
          <w:i/>
          <w:sz w:val="20"/>
        </w:rPr>
        <w:t>khác nhau giữa 2 mục</w:t>
      </w:r>
      <w:r>
        <w:rPr>
          <w:b w:val="0"/>
          <w:i/>
          <w:sz w:val="20"/>
        </w:rPr>
        <w:t xml:space="preserve">: 07/10 ghi </w:t>
      </w:r>
      <w:r>
        <w:rPr>
          <w:b w:val="0"/>
          <w:i/>
          <w:sz w:val="20"/>
        </w:rPr>
        <w:t>“7 loại MDF + 2 loại gỗ Oak, Beech”</w:t>
      </w:r>
      <w:r>
        <w:rPr>
          <w:b w:val="0"/>
          <w:i/>
          <w:sz w:val="20"/>
        </w:rPr>
        <w:t xml:space="preserve">, hôm nay ghi </w:t>
      </w:r>
      <w:r>
        <w:rPr>
          <w:b w:val="0"/>
          <w:i/>
          <w:sz w:val="20"/>
        </w:rPr>
        <w:t xml:space="preserve">“7 loại MDF </w:t>
      </w:r>
      <w:r>
        <w:rPr>
          <w:b w:val="0"/>
          <w:i/>
          <w:sz w:val="20"/>
        </w:rPr>
        <w:t>và</w:t>
      </w:r>
      <w:r>
        <w:rPr>
          <w:b w:val="0"/>
          <w:i/>
          <w:sz w:val="20"/>
        </w:rPr>
        <w:t xml:space="preserve"> gỗ thông, gỗ Beech”</w:t>
      </w:r>
      <w:r>
        <w:rPr>
          <w:b w:val="0"/>
          <w:i/>
          <w:sz w:val="20"/>
        </w:rPr>
        <w:t xml:space="preserve"> (không có Oak) ⇒ đề nghị QC thống nhất danh mục nền đã thử.</w:t>
      </w:r>
    </w:p>
    <w:p>
      <w:pPr>
        <w:ind w:left="504"/>
      </w:pPr>
      <w:r>
        <w:rPr>
          <w:b w:val="0"/>
          <w:i/>
          <w:sz w:val="20"/>
        </w:rPr>
        <w:t xml:space="preserve">- </w:t>
      </w:r>
      <w:r>
        <w:rPr>
          <w:b/>
          <w:i/>
          <w:sz w:val="20"/>
        </w:rPr>
        <w:t>Chưa mở hồ sơ KPH mới:</w:t>
      </w:r>
      <w:r>
        <w:rPr>
          <w:b w:val="0"/>
          <w:i/>
          <w:sz w:val="20"/>
        </w:rPr>
        <w:t xml:space="preserve"> các lệch màu giữa nền hiện là </w:t>
      </w:r>
      <w:r>
        <w:rPr>
          <w:b/>
          <w:i/>
          <w:sz w:val="20"/>
        </w:rPr>
        <w:t>sai lệch trong kiểm tra nội bộ</w:t>
      </w:r>
      <w:r>
        <w:rPr>
          <w:b w:val="0"/>
          <w:i/>
          <w:sz w:val="20"/>
        </w:rPr>
        <w:t>, chưa có sản phẩm lỗi/số lượng khiếu nại.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