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05/10/2026: **Độ bám màu DL 16/19** (thẻ mẫu Đăng Long) — **cả 4 phương án công thức glaze đều TRÓC LỚP KHÔNG ĐẠT** ⇒ chuyển R&amp;D điều chỉnh gấp · **Lót NC 1807 — 4 lô sản xuất**: lô 04/09 đạt, **3 lô (17/09 · 26/09 · 30/09) KHÔNG ĐẠT — cháy màng sơn khi lau glaze màu + dung môi PE**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05/10/2026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(QC1)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BLĐ phòng Kỹ thuật &amp; phòng QC BT-Chem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hội thoại "Trí QC" — gửi lúc </w:t>
      </w:r>
      <w:r>
        <w:rPr>
          <w:b/>
          <w:i w:val="0"/>
        </w:rPr>
        <w:t>13:25 và 14:29 · 17:04–17:07 ngày 05/10/2026</w:t>
      </w:r>
      <w:r>
        <w:rPr>
          <w:b w:val="0"/>
          <w:i w:val="0"/>
        </w:rPr>
        <w:t xml:space="preserve">: 05 tin nhắn chữ + </w:t>
      </w:r>
      <w:r>
        <w:rPr>
          <w:b/>
          <w:i w:val="0"/>
        </w:rPr>
        <w:t>08 ảnh</w:t>
      </w:r>
      <w:r>
        <w:rPr>
          <w:b w:val="0"/>
          <w:i w:val="0"/>
        </w:rPr>
        <w:t xml:space="preserve"> trong hội thoại (không có video); chủ nhân gửi </w:t>
      </w:r>
      <w:r>
        <w:rPr>
          <w:b/>
          <w:i w:val="0"/>
        </w:rPr>
        <w:t>08 ảnh</w:t>
      </w:r>
      <w:r>
        <w:rPr>
          <w:b w:val="0"/>
          <w:i w:val="0"/>
        </w:rPr>
        <w:t xml:space="preserve"> qua Telegram ⇒ mục báo cáo dùng </w:t>
      </w:r>
      <w:r>
        <w:rPr>
          <w:b/>
          <w:i w:val="0"/>
        </w:rPr>
        <w:t>06 ảnh</w:t>
      </w:r>
      <w:r>
        <w:rPr>
          <w:b w:val="0"/>
          <w:i w:val="0"/>
        </w:rPr>
        <w:t xml:space="preserve">. Trong hội thoại còn </w:t>
      </w:r>
      <w:r>
        <w:rPr>
          <w:b/>
          <w:i w:val="0"/>
        </w:rPr>
        <w:t>02 tin của chủ nhân</w:t>
      </w:r>
      <w:r>
        <w:rPr>
          <w:b w:val="0"/>
          <w:i w:val="0"/>
        </w:rPr>
        <w:t xml:space="preserve"> (14:26:52 kèm 01 ảnh và 14:26:57 </w:t>
      </w:r>
      <w:r>
        <w:rPr>
          <w:b w:val="0"/>
          <w:i/>
        </w:rPr>
        <w:t>"Độ bám sao em"</w:t>
      </w:r>
      <w:r>
        <w:rPr>
          <w:b w:val="0"/>
          <w:i w:val="0"/>
        </w:rPr>
        <w:t>) — ghi riêng, không tính là nội dung báo cáo của nhân viên.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1. Nguyên văn tin nhắn báo cáo trong ngày</w:t>
      </w:r>
    </w:p>
    <w:p>
      <w:pPr>
        <w:ind w:left="504"/>
      </w:pPr>
      <w:r>
        <w:rPr>
          <w:b w:val="0"/>
          <w:i/>
          <w:sz w:val="20"/>
        </w:rPr>
        <w:t>(13:25) Làm gấp hôm chiều thứ bảy giao cho chị yến ạ , nảy chị yến mới trả thẻ lại ạ , hình như cái này chị yến báo sếp Tâm rồi ạ ( sếp Tâm cũng cho thu hồi rồi ạ ) .</w:t>
      </w:r>
    </w:p>
    <w:p>
      <w:pPr>
        <w:ind w:left="504"/>
      </w:pPr>
      <w:r>
        <w:rPr>
          <w:b w:val="0"/>
          <w:i/>
          <w:sz w:val="20"/>
        </w:rPr>
        <w:t>(14:26 — chủ nhân) Độ bám sao em</w:t>
      </w:r>
    </w:p>
    <w:p>
      <w:pPr>
        <w:ind w:left="504"/>
      </w:pPr>
      <w:r>
        <w:rPr>
          <w:b w:val="0"/>
          <w:i/>
          <w:sz w:val="20"/>
        </w:rPr>
        <w:t>(14:29) Dạ bị tróc lớp ạ không đạt a</w:t>
      </w:r>
    </w:p>
    <w:p>
      <w:pPr>
        <w:ind w:left="504"/>
      </w:pPr>
      <w:r>
        <w:rPr>
          <w:b w:val="0"/>
          <w:i/>
          <w:sz w:val="20"/>
        </w:rPr>
        <w:t>Mấy cái thẻ chị yến đang giữ ạ</w:t>
      </w:r>
    </w:p>
    <w:p>
      <w:pPr>
        <w:ind w:left="504"/>
      </w:pPr>
      <w:r>
        <w:rPr>
          <w:b w:val="0"/>
          <w:i/>
          <w:sz w:val="20"/>
        </w:rPr>
        <w:t>( MDF cắt caro -&gt; bị tróc lớp không đạt ; còn máy cái thẻ sp dán băng keo giặt bị tróc lớp không đạt )</w:t>
      </w:r>
    </w:p>
    <w:p>
      <w:pPr>
        <w:ind w:left="504"/>
      </w:pPr>
      <w:r>
        <w:rPr>
          <w:b w:val="0"/>
          <w:i/>
          <w:sz w:val="20"/>
        </w:rPr>
        <w:t>(17:04) E gửi a kết quả kiểm tra các lô lót NC 1807 ạ .</w:t>
      </w:r>
    </w:p>
    <w:p>
      <w:pPr>
        <w:ind w:left="504"/>
      </w:pPr>
      <w:r>
        <w:rPr>
          <w:b w:val="0"/>
          <w:i/>
          <w:sz w:val="20"/>
        </w:rPr>
        <w:t>(17:05) E gửi a kết quả kiểm tra màu DL 16/19 ( điều chỉnh công thức glaze ) ạ</w:t>
      </w:r>
    </w:p>
    <w:p>
      <w:pPr>
        <w:ind w:left="504"/>
      </w:pPr>
      <w:r>
        <w:rPr>
          <w:b w:val="0"/>
          <w:i/>
          <w:sz w:val="20"/>
        </w:rPr>
        <w:t>(17:07) Báo cáo a công việc hôm nay : kiểm tra chất lượng màu sắc của các lô hàng đang sản xuất tại xưởng sơn nước .</w:t>
      </w:r>
    </w:p>
    <w:p>
      <w:r>
        <w:rPr>
          <w:b w:val="0"/>
          <w:i/>
        </w:rPr>
        <w:t>(Nguyên văn giữ nguyên lỗi chính tả/viết tắt của nguồn: "nảy", "caro", "giặt" (giật), "máy cái thẻ", "thực hiên" — không sửa.)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2. Phiếu **BÁO CÁO KẾT QUẢ KIỂM TRA** — **Lót NC 1807** (4 lô sản xuất)</w:t>
      </w:r>
    </w:p>
    <w:p>
      <w:r>
        <w:rPr>
          <w:b/>
          <w:i w:val="0"/>
        </w:rPr>
        <w:t>Đơn vị:</w:t>
      </w:r>
      <w:r>
        <w:rPr>
          <w:b w:val="0"/>
          <w:i w:val="0"/>
        </w:rPr>
        <w:t xml:space="preserve"> CÔNG TY TNHH SXTM HÓA KEO BÌNH THẠNH · </w:t>
      </w:r>
      <w:r>
        <w:rPr>
          <w:b/>
          <w:i w:val="0"/>
        </w:rPr>
        <w:t>Phụ lục 01B | QT-KT-SPM/02</w:t>
      </w:r>
      <w:r>
        <w:rPr>
          <w:b w:val="0"/>
          <w:i w:val="0"/>
        </w:rPr>
        <w:t xml:space="preserve"> · </w:t>
      </w:r>
      <w:r>
        <w:rPr>
          <w:b w:val="0"/>
          <w:i/>
        </w:rPr>
        <w:t>Báo cáo kiểm tra số: (để trống "-")</w:t>
      </w:r>
    </w:p>
    <w:p>
      <w:pPr>
        <w:pStyle w:val="ListBullet"/>
      </w:pPr>
      <w:r>
        <w:rPr>
          <w:b/>
          <w:i w:val="0"/>
        </w:rPr>
        <w:t>A. Thông tin sản phẩm:</w:t>
      </w:r>
    </w:p>
    <w:p>
      <w:pPr>
        <w:pStyle w:val="ListBullet"/>
      </w:pPr>
      <w:r>
        <w:rPr>
          <w:b w:val="0"/>
          <w:i w:val="0"/>
        </w:rPr>
        <w:t xml:space="preserve">1. Tên sản phẩm: </w:t>
      </w:r>
      <w:r>
        <w:rPr>
          <w:b w:val="0"/>
          <w:i/>
        </w:rPr>
        <w:t>"kiểm tra lót NC 1807 các lô sản xuất"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MBSX: 2040926 · 1170926 · 2260926 · 2300926</w:t>
      </w:r>
    </w:p>
    <w:p>
      <w:pPr>
        <w:pStyle w:val="ListBullet"/>
      </w:pPr>
      <w:r>
        <w:rPr>
          <w:b w:val="0"/>
          <w:i w:val="0"/>
        </w:rPr>
        <w:t xml:space="preserve">2. Ngày kiểm tra: </w:t>
      </w:r>
      <w:r>
        <w:rPr>
          <w:b/>
          <w:i w:val="0"/>
        </w:rPr>
        <w:t>3-10-2026</w:t>
      </w:r>
    </w:p>
    <w:p>
      <w:pPr>
        <w:pStyle w:val="ListBullet"/>
      </w:pPr>
      <w:r>
        <w:rPr>
          <w:b w:val="0"/>
          <w:i w:val="0"/>
        </w:rPr>
        <w:t xml:space="preserve">3. Nguyên nhân/mục đích: </w:t>
      </w:r>
      <w:r>
        <w:rPr>
          <w:b w:val="0"/>
          <w:i/>
        </w:rPr>
        <w:t>"Kiểm tra màng sơn của lót NC 1807 -&gt; khi lau glaze màu lên."</w:t>
      </w:r>
    </w:p>
    <w:p>
      <w:pPr>
        <w:pStyle w:val="ListBullet"/>
      </w:pPr>
      <w:r>
        <w:rPr>
          <w:b w:val="0"/>
          <w:i w:val="0"/>
        </w:rPr>
        <w:t xml:space="preserve">Khách hàng/nhà máy: </w:t>
      </w:r>
      <w:r>
        <w:rPr>
          <w:b w:val="0"/>
          <w:i/>
        </w:rPr>
        <w:t>phiếu không ghi</w:t>
      </w:r>
    </w:p>
    <w:p>
      <w:pPr>
        <w:pStyle w:val="ListBullet"/>
      </w:pPr>
      <w:r>
        <w:rPr>
          <w:b/>
          <w:i w:val="0"/>
        </w:rPr>
        <w:t>B.1 Phương pháp kiểm tra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"Kiểm tra trên phôi gỗ cao su."</w:t>
      </w:r>
    </w:p>
    <w:p>
      <w:pPr>
        <w:pStyle w:val="ListBullet"/>
      </w:pPr>
      <w:r>
        <w:rPr>
          <w:b w:val="0"/>
          <w:i w:val="0"/>
        </w:rPr>
        <w:t>`b1). Phun lót NC 2107 trắng (2pass) sau 2H # 320`</w:t>
      </w:r>
    </w:p>
    <w:p>
      <w:pPr>
        <w:pStyle w:val="ListBullet"/>
      </w:pPr>
      <w:r>
        <w:rPr>
          <w:b w:val="0"/>
          <w:i w:val="0"/>
        </w:rPr>
        <w:t>`b2). Phun lót màu NC (2pass) sau 2H # 320`</w:t>
      </w:r>
    </w:p>
    <w:p>
      <w:pPr>
        <w:pStyle w:val="ListBullet"/>
      </w:pPr>
      <w:r>
        <w:rPr>
          <w:b w:val="0"/>
          <w:i w:val="0"/>
        </w:rPr>
        <w:t>`b3). Phun lót NC 1807 (2pass) sau 2H 30 phút -&gt;`</w:t>
      </w:r>
    </w:p>
    <w:p>
      <w:pPr>
        <w:pStyle w:val="ListBullet"/>
      </w:pPr>
      <w:r>
        <w:rPr>
          <w:b w:val="0"/>
          <w:i w:val="0"/>
        </w:rPr>
        <w:t>`b4). Lau glaze màu DTLD 467 sau 30 giây lau sạch (thực hiện 4 mã số lót NC 1807 cùng lúc).`</w:t>
      </w:r>
    </w:p>
    <w:p>
      <w:pPr>
        <w:pStyle w:val="ListBullet"/>
      </w:pPr>
      <w:r>
        <w:rPr>
          <w:b/>
          <w:i w:val="0"/>
        </w:rPr>
        <w:t>B.2 Kết quả kiểm tra: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MBSX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Ngày sản xuất (suy ra từ mã: 6 số cuối = DDMMYY)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Kết quả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2040926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04/09/2026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đạt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1170926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17/09/2026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không đạt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2260926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26/09/2026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không đạt</w:t>
            </w:r>
          </w:p>
        </w:tc>
      </w:tr>
      <w:tr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2300926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30/09/2026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không đạt</w:t>
            </w:r>
          </w:p>
        </w:tc>
      </w:tr>
    </w:tbl>
    <w:p/>
    <w:p>
      <w:pPr>
        <w:ind w:left="504"/>
      </w:pPr>
      <w:r>
        <w:rPr>
          <w:b w:val="0"/>
          <w:i/>
          <w:sz w:val="20"/>
        </w:rPr>
        <w:t>(Nguyên văn kết quả trong phiếu: "lót NC 1807 MBSX: 2040926 -&gt; đạt" · "Lót NC 1807 MBSX: 1170926 ; MBSX: 2260926 ; MBSX: 2300926 không đạt , màng sơn bị rút khi lau glaze màu và dung môi PE" · "=&gt; 3 lô lót NC 1807 MBSX 1170926 ; MBSX: 2260926 và MBSX: 2300926 có độ đóng rắn không đạt , lau glaze màu và dung môi PE bị cháy màng sơn .")</w:t>
      </w:r>
    </w:p>
    <w:p>
      <w:pPr>
        <w:pStyle w:val="ListBullet"/>
      </w:pPr>
      <w:r>
        <w:rPr>
          <w:b/>
          <w:i w:val="0"/>
        </w:rPr>
        <w:t>C. Nhận xét, kết luận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"- lót NC 1807 MBSX: 2040926 -&gt; đạt ."</w:t>
      </w:r>
      <w:r>
        <w:rPr>
          <w:b w:val="0"/>
          <w:i w:val="0"/>
        </w:rPr>
        <w:t xml:space="preserve"> · </w:t>
      </w:r>
      <w:r>
        <w:rPr>
          <w:b w:val="0"/>
          <w:i/>
        </w:rPr>
        <w:t>"- Lót NC 1807 3 lô sản xuất : MBSX: 1170926 ; MBSX: 2260926 và MBSX: 2300926 =&gt; Cả 3 lô không đạt lau glaze màu và dung môi PE bị cháy màng sơn."</w:t>
      </w:r>
    </w:p>
    <w:p>
      <w:pPr>
        <w:pStyle w:val="ListBullet"/>
      </w:pPr>
      <w:r>
        <w:rPr>
          <w:b/>
          <w:i w:val="0"/>
        </w:rPr>
        <w:t>Người lập/ký:</w:t>
      </w:r>
      <w:r>
        <w:rPr>
          <w:b w:val="0"/>
          <w:i w:val="0"/>
        </w:rPr>
        <w:t xml:space="preserve"> Ngày </w:t>
      </w:r>
      <w:r>
        <w:rPr>
          <w:b/>
          <w:i w:val="0"/>
        </w:rPr>
        <w:t>5 tháng 10 năm 2026</w:t>
      </w:r>
      <w:r>
        <w:rPr>
          <w:b w:val="0"/>
          <w:i w:val="0"/>
        </w:rPr>
        <w:t xml:space="preserve"> — Bộ phận </w:t>
      </w:r>
      <w:r>
        <w:rPr>
          <w:b/>
          <w:i w:val="0"/>
        </w:rPr>
        <w:t>QC1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Nguyễn Ánh Trí</w:t>
      </w:r>
      <w:r>
        <w:rPr>
          <w:b w:val="0"/>
          <w:i w:val="0"/>
        </w:rPr>
        <w:t xml:space="preserve"> </w:t>
      </w:r>
      <w:r>
        <w:rPr>
          <w:b w:val="0"/>
          <w:i/>
        </w:rPr>
        <w:t>(phiếu để trống mục D)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3. Phiếu **BÁO CÁO KẾT QUẢ KIỂM TRA** — màu **DL 16/19** (kiểm tra độ bám, điều chỉnh công thức glaze)</w:t>
      </w:r>
    </w:p>
    <w:p>
      <w:r>
        <w:rPr>
          <w:b/>
          <w:i w:val="0"/>
        </w:rPr>
        <w:t>Đơn vị:</w:t>
      </w:r>
      <w:r>
        <w:rPr>
          <w:b w:val="0"/>
          <w:i w:val="0"/>
        </w:rPr>
        <w:t xml:space="preserve"> CÔNG TY TNHH SXTM HÓA KEO BÌNH THẠNH · </w:t>
      </w:r>
      <w:r>
        <w:rPr>
          <w:b/>
          <w:i w:val="0"/>
        </w:rPr>
        <w:t>Phụ lục 01B | QT-KT-SPM/02</w:t>
      </w:r>
      <w:r>
        <w:rPr>
          <w:b w:val="0"/>
          <w:i w:val="0"/>
        </w:rPr>
        <w:t xml:space="preserve"> · </w:t>
      </w:r>
      <w:r>
        <w:rPr>
          <w:b w:val="0"/>
          <w:i/>
        </w:rPr>
        <w:t>Báo cáo kiểm tra số: (để trống "-")</w:t>
      </w:r>
    </w:p>
    <w:p>
      <w:pPr>
        <w:pStyle w:val="ListBullet"/>
      </w:pPr>
      <w:r>
        <w:rPr>
          <w:b/>
          <w:i w:val="0"/>
        </w:rPr>
        <w:t>A. Thông tin sản phẩm:</w:t>
      </w:r>
    </w:p>
    <w:p>
      <w:pPr>
        <w:pStyle w:val="ListBullet"/>
      </w:pPr>
      <w:r>
        <w:rPr>
          <w:b w:val="0"/>
          <w:i w:val="0"/>
        </w:rPr>
        <w:t xml:space="preserve">1. Tên sản phẩm: </w:t>
      </w:r>
      <w:r>
        <w:rPr>
          <w:b/>
          <w:i w:val="0"/>
        </w:rPr>
        <w:t>Màu DL 16/19</w:t>
      </w:r>
      <w:r>
        <w:rPr>
          <w:b w:val="0"/>
          <w:i w:val="0"/>
        </w:rPr>
        <w:t xml:space="preserve"> — </w:t>
      </w:r>
      <w:r>
        <w:rPr>
          <w:b w:val="0"/>
          <w:i/>
        </w:rPr>
        <w:t>"( pha công thức glaze màu theo từng cái khác nhau )"</w:t>
      </w:r>
      <w:r>
        <w:rPr>
          <w:b w:val="0"/>
          <w:i w:val="0"/>
        </w:rPr>
        <w:t xml:space="preserve">; </w:t>
      </w:r>
      <w:r>
        <w:rPr>
          <w:b/>
          <w:i w:val="0"/>
        </w:rPr>
        <w:t>MBSX: phiếu không ghi</w:t>
      </w:r>
    </w:p>
    <w:p>
      <w:pPr>
        <w:pStyle w:val="ListBullet"/>
      </w:pPr>
      <w:r>
        <w:rPr>
          <w:b w:val="0"/>
          <w:i w:val="0"/>
        </w:rPr>
        <w:t xml:space="preserve">2. Ngày kiểm tra: </w:t>
      </w:r>
      <w:r>
        <w:rPr>
          <w:b/>
          <w:i w:val="0"/>
        </w:rPr>
        <w:t>3-10-2026</w:t>
      </w:r>
    </w:p>
    <w:p>
      <w:pPr>
        <w:pStyle w:val="ListBullet"/>
      </w:pPr>
      <w:r>
        <w:rPr>
          <w:b w:val="0"/>
          <w:i w:val="0"/>
        </w:rPr>
        <w:t xml:space="preserve">3. Nguyên nhân/mục đích: </w:t>
      </w:r>
      <w:r>
        <w:rPr>
          <w:b w:val="0"/>
          <w:i/>
        </w:rPr>
        <w:t>"kiểm tra độ bám của quy trình"</w:t>
      </w:r>
    </w:p>
    <w:p>
      <w:pPr>
        <w:pStyle w:val="ListBullet"/>
      </w:pPr>
      <w:r>
        <w:rPr>
          <w:b/>
          <w:i w:val="0"/>
        </w:rPr>
        <w:t>B.1 Phương pháp kiểm tra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"</w:t>
      </w:r>
      <w:r>
        <w:rPr>
          <w:b w:val="0"/>
          <w:i w:val="0"/>
        </w:rPr>
        <w:t xml:space="preserve"> pha công thức glaze màu"</w:t>
      </w:r>
      <w:r>
        <w:rPr>
          <w:b w:val="0"/>
          <w:i/>
        </w:rPr>
        <w:t xml:space="preserve"> · </w:t>
      </w:r>
      <w:r>
        <w:rPr>
          <w:b w:val="0"/>
          <w:i w:val="0"/>
        </w:rPr>
        <w:t>"</w:t>
      </w:r>
      <w:r>
        <w:rPr>
          <w:b w:val="0"/>
          <w:i/>
        </w:rPr>
        <w:t xml:space="preserve"> Thực hiện theo quy trình"</w:t>
      </w:r>
    </w:p>
    <w:p>
      <w:pPr>
        <w:pStyle w:val="ListBullet"/>
      </w:pPr>
      <w:r>
        <w:rPr>
          <w:b/>
          <w:i w:val="0"/>
        </w:rPr>
        <w:t>B.2 Kết quả kiểm tra (nguyên văn):</w:t>
      </w:r>
    </w:p>
    <w:p>
      <w:pPr>
        <w:pStyle w:val="ListBullet"/>
      </w:pPr>
      <w:r>
        <w:rPr>
          <w:b w:val="0"/>
          <w:i w:val="0"/>
        </w:rPr>
        <w:t>`* Cắt carô các thẻ MDF =&gt; kết quả bị tróc lớp không đạt .`</w:t>
      </w:r>
    </w:p>
    <w:p>
      <w:pPr>
        <w:pStyle w:val="ListBullet"/>
      </w:pPr>
      <w:r>
        <w:rPr>
          <w:b w:val="0"/>
          <w:i w:val="0"/>
        </w:rPr>
        <w:t>`* gián băng keo và giật các thẻ sp =&gt; kết quả bị - tróc lớp không đạt .`</w:t>
      </w:r>
    </w:p>
    <w:p>
      <w:pPr>
        <w:pStyle w:val="ListBullet"/>
      </w:pPr>
      <w:r>
        <w:rPr>
          <w:b w:val="0"/>
          <w:i w:val="0"/>
        </w:rPr>
        <w:t>`* kiểm tra màu DL 16/19 pha các công thức glaze từ : (1) -&gt; (4) kiểm tra độ bám không đạt ( bị tróc lớp ) .`</w:t>
      </w:r>
    </w:p>
    <w:p>
      <w:pPr>
        <w:pStyle w:val="ListBullet"/>
      </w:pPr>
      <w:r>
        <w:rPr>
          <w:b/>
          <w:i w:val="0"/>
        </w:rPr>
        <w:t>C. Nhận xét, kết luận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"Do sản phẩm là mặt cong nên 4 phương án trên có chất lượng chưa đạt =&gt; Chuyển phòng RD có phương án điều chỉnh gấp để áp dụng sản xuất tại nhà máy Đăng Long ."</w:t>
      </w:r>
    </w:p>
    <w:p>
      <w:pPr>
        <w:pStyle w:val="ListBullet"/>
      </w:pPr>
      <w:r>
        <w:rPr>
          <w:b/>
          <w:i w:val="0"/>
        </w:rPr>
        <w:t>Người lập/ký:</w:t>
      </w:r>
      <w:r>
        <w:rPr>
          <w:b w:val="0"/>
          <w:i w:val="0"/>
        </w:rPr>
        <w:t xml:space="preserve"> Ý kiến nhận xét/xác nhận ngày </w:t>
      </w:r>
      <w:r>
        <w:rPr>
          <w:b/>
          <w:i w:val="0"/>
        </w:rPr>
        <w:t>5/10/26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Ng̃ Thị Yến</w:t>
      </w:r>
      <w:r>
        <w:rPr>
          <w:b w:val="0"/>
          <w:i w:val="0"/>
        </w:rPr>
        <w:t xml:space="preserve"> </w:t>
      </w:r>
      <w:r>
        <w:rPr>
          <w:b w:val="0"/>
          <w:i/>
        </w:rPr>
        <w:t>(agy đọc: có thể là Nguyễn Thị Yến hoặc Ngô Thị Yến, 90 %)</w:t>
      </w:r>
      <w:r>
        <w:rPr>
          <w:b w:val="0"/>
          <w:i w:val="0"/>
        </w:rPr>
        <w:t xml:space="preserve"> · Ngày </w:t>
      </w:r>
      <w:r>
        <w:rPr>
          <w:b/>
          <w:i w:val="0"/>
        </w:rPr>
        <w:t>5 tháng 10 năm 2026</w:t>
      </w:r>
      <w:r>
        <w:rPr>
          <w:b w:val="0"/>
          <w:i w:val="0"/>
        </w:rPr>
        <w:t xml:space="preserve"> — Bộ phận </w:t>
      </w:r>
      <w:r>
        <w:rPr>
          <w:b/>
          <w:i w:val="0"/>
        </w:rPr>
        <w:t>QC1</w:t>
      </w:r>
      <w:r>
        <w:rPr>
          <w:b w:val="0"/>
          <w:i w:val="0"/>
        </w:rPr>
        <w:t xml:space="preserve"> — </w:t>
      </w:r>
      <w:r>
        <w:rPr>
          <w:b/>
          <w:i w:val="0"/>
        </w:rPr>
        <w:t>Nguyễn Ánh Trí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4. Trang vở **viết tay** — công thức pha &amp; quy trình kiểm tra màu **DL 16/19** (ngày 3-10-2026)</w:t>
      </w:r>
    </w:p>
    <w:p>
      <w:r>
        <w:rPr>
          <w:b/>
          <w:i w:val="0"/>
        </w:rPr>
        <w:t>① Tinh màu:</w:t>
      </w:r>
      <w:r>
        <w:rPr>
          <w:b w:val="0"/>
          <w:i w:val="0"/>
        </w:rPr>
        <w:t xml:space="preserve"> `Nâu BU 5511 (1-1) PE = 100 g` · `Đen Pb 1012 (1-2) PE = 20 g` ⇒ </w:t>
      </w:r>
      <w:r>
        <w:rPr>
          <w:b/>
          <w:i w:val="0"/>
        </w:rPr>
        <w:t>tinh màu A</w:t>
      </w:r>
    </w:p>
    <w:p>
      <w:r>
        <w:rPr>
          <w:b/>
          <w:i w:val="0"/>
        </w:rPr>
        <w:t>② Pha glaze màu (bảng 4 cột thử):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Thành phần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(1)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(2)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(3)</w:t>
            </w:r>
          </w:p>
        </w:tc>
        <w:tc>
          <w:tcPr>
            <w:tcW w:type="dxa" w:w="1728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(4)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Tinh màu A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30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30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Dung môi glaze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45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45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45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45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Glaze PU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Dầu lau OBI 0608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Glaze tự nhiên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/</w:t>
            </w:r>
          </w:p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Hỗn hợp phụ gia 08122 (3 %)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>
            <w:r>
              <w:rPr>
                <w:b w:val="0"/>
                <w:i w:val="0"/>
                <w:sz w:val="19"/>
              </w:rPr>
              <w:t>2,4</w:t>
            </w:r>
          </w:p>
        </w:tc>
      </w:tr>
    </w:tbl>
    <w:p/>
    <w:p>
      <w:r>
        <w:rPr>
          <w:b/>
          <w:i w:val="0"/>
        </w:rPr>
        <w:t>③ Công thức stain màu:</w:t>
      </w:r>
      <w:r>
        <w:rPr>
          <w:b w:val="0"/>
          <w:i w:val="0"/>
        </w:rPr>
        <w:t xml:space="preserve"> `Nâu BU 5511 (1-1) DM = 100 g` · `Đen TC3 (1-2) DM = 8 g` ⇒ </w:t>
      </w:r>
      <w:r>
        <w:rPr>
          <w:b w:val="0"/>
          <w:i/>
        </w:rPr>
        <w:t>"pha loãng với DM NC 02 (1 - 1,5)"</w:t>
      </w:r>
    </w:p>
    <w:p>
      <w:r>
        <w:rPr>
          <w:b/>
          <w:i w:val="0"/>
        </w:rPr>
        <w:t>④ Quy trình thực hiện kiểm tra (trên MDF và sản phẩm):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Bước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 (nguyên văn)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b1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lót PU (2pass) -&gt; để khô sau 2H </w:t>
            </w:r>
            <w:r>
              <w:rPr>
                <w:b/>
                <w:i w:val="0"/>
                <w:sz w:val="19"/>
              </w:rPr>
              <w:t># 320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b2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lót màu NC DL 16/19 (2pass) -&gt; sau 2H </w:t>
            </w:r>
            <w:r>
              <w:rPr>
                <w:b/>
                <w:i w:val="0"/>
                <w:sz w:val="19"/>
              </w:rPr>
              <w:t># 320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b3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lót màu NC DL 16/19 (2pass) -&gt; sau 2H </w:t>
            </w:r>
            <w:r>
              <w:rPr>
                <w:b/>
                <w:i w:val="0"/>
                <w:sz w:val="19"/>
              </w:rPr>
              <w:t># 400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b4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glaze màu (các công thức đã pha ở trên từ (1) -&gt; (4)) -&gt; dùng cọ đánh tạo sọc -&gt; để khô sau </w:t>
            </w:r>
            <w:r>
              <w:rPr>
                <w:b/>
                <w:i w:val="0"/>
                <w:sz w:val="19"/>
              </w:rPr>
              <w:t>45 phút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b5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lót NC HB (2pass) -&gt; để sau 2 H </w:t>
            </w:r>
            <w:r>
              <w:rPr>
                <w:b/>
                <w:i w:val="0"/>
                <w:sz w:val="19"/>
              </w:rPr>
              <w:t># 320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b6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dặm: trên 1 thẻ — 1/2 sử dụng </w:t>
            </w:r>
            <w:r>
              <w:rPr>
                <w:b/>
                <w:i w:val="0"/>
                <w:sz w:val="19"/>
              </w:rPr>
              <w:t>stain dặm</w:t>
            </w:r>
            <w:r>
              <w:rPr>
                <w:b w:val="0"/>
                <w:i w:val="0"/>
                <w:sz w:val="19"/>
              </w:rPr>
              <w:t xml:space="preserve">; 1/2 sử dụng </w:t>
            </w:r>
            <w:r>
              <w:rPr>
                <w:b/>
                <w:i w:val="0"/>
                <w:sz w:val="19"/>
              </w:rPr>
              <w:t>glaze màu</w:t>
            </w:r>
            <w:r>
              <w:rPr>
                <w:b w:val="0"/>
                <w:i w:val="0"/>
                <w:sz w:val="19"/>
              </w:rPr>
              <w:t xml:space="preserve"> để dặm -&gt; để khô sau </w:t>
            </w:r>
            <w:r>
              <w:rPr>
                <w:b/>
                <w:i w:val="0"/>
                <w:sz w:val="19"/>
              </w:rPr>
              <w:t>45 phút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b7</w:t>
            </w:r>
          </w:p>
        </w:tc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 xml:space="preserve">Phun bóng </w:t>
            </w:r>
            <w:r>
              <w:rPr>
                <w:b/>
                <w:i w:val="0"/>
                <w:sz w:val="19"/>
              </w:rPr>
              <w:t>NC HB 10 %</w:t>
            </w:r>
            <w:r>
              <w:rPr>
                <w:b w:val="0"/>
                <w:i w:val="0"/>
                <w:sz w:val="19"/>
              </w:rPr>
              <w:t xml:space="preserve"> (2pass)</w:t>
            </w:r>
          </w:p>
        </w:tc>
      </w:tr>
    </w:tbl>
    <w:p/>
    <w:p>
      <w:r>
        <w:rPr>
          <w:b/>
          <w:i w:val="0"/>
        </w:rPr>
        <w:t>Ghi chú cuối trang (nguyên văn):</w:t>
      </w:r>
      <w:r>
        <w:rPr>
          <w:b w:val="0"/>
          <w:i w:val="0"/>
        </w:rPr>
        <w:t xml:space="preserve"> </w:t>
      </w:r>
      <w:r>
        <w:rPr>
          <w:b w:val="0"/>
          <w:i/>
        </w:rPr>
        <w:t>"</w:t>
      </w:r>
      <w:r>
        <w:rPr>
          <w:b w:val="0"/>
          <w:i w:val="0"/>
        </w:rPr>
        <w:t xml:space="preserve"> Thực hiện xong các quy trình để khô tự nhiên sau </w:t>
      </w:r>
      <w:r>
        <w:rPr>
          <w:b/>
          <w:i w:val="0"/>
        </w:rPr>
        <w:t>24 H</w:t>
      </w:r>
      <w:r>
        <w:rPr>
          <w:b w:val="0"/>
          <w:i w:val="0"/>
        </w:rPr>
        <w:t xml:space="preserve"> kiểm tra chất lượng độ bám."*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5. Ghi nhận từ ảnh</w:t>
      </w:r>
    </w:p>
    <w:p>
      <w:pPr>
        <w:pStyle w:val="ListBullet"/>
      </w:pPr>
      <w:r>
        <w:rPr>
          <w:b/>
          <w:i w:val="0"/>
        </w:rPr>
        <w:t>4 tấm thẻ mẫu màu trắng</w:t>
      </w:r>
      <w:r>
        <w:rPr>
          <w:b w:val="0"/>
          <w:i w:val="0"/>
        </w:rPr>
        <w:t xml:space="preserve"> thử </w:t>
      </w:r>
      <w:r>
        <w:rPr>
          <w:b/>
          <w:i w:val="0"/>
        </w:rPr>
        <w:t>lau glaze màu</w:t>
      </w:r>
      <w:r>
        <w:rPr>
          <w:b w:val="0"/>
          <w:i w:val="0"/>
        </w:rPr>
        <w:t xml:space="preserve"> sau khi sấy lót 2 giờ, ứng với </w:t>
      </w:r>
      <w:r>
        <w:rPr>
          <w:b/>
          <w:i w:val="0"/>
        </w:rPr>
        <w:t>4 lô lót NC 1807 khác nhau</w:t>
      </w:r>
      <w:r>
        <w:rPr>
          <w:b w:val="0"/>
          <w:i w:val="0"/>
        </w:rPr>
        <w:t xml:space="preserve">: nhãn ngày lô </w:t>
      </w:r>
      <w:r>
        <w:rPr>
          <w:b/>
          <w:i w:val="0"/>
        </w:rPr>
        <w:t>30/9 · 17/9 · 26/9 · 04/9</w:t>
      </w:r>
      <w:r>
        <w:rPr>
          <w:b w:val="0"/>
          <w:i w:val="0"/>
        </w:rPr>
        <w:t xml:space="preserve"> — trên thẻ hiện các vệt quẹt/lau glaze </w:t>
      </w:r>
      <w:r>
        <w:rPr>
          <w:b w:val="0"/>
          <w:i/>
        </w:rPr>
        <w:t>(khớp kết quả "không đạt — màng sơn bị rút khi lau glaze màu và dung môi PE" của 3 lô 17/09 · 26/09 · 30/09)</w:t>
      </w:r>
    </w:p>
    <w:p>
      <w:pPr>
        <w:pStyle w:val="ListBullet"/>
      </w:pPr>
      <w:r>
        <w:rPr>
          <w:b/>
          <w:i w:val="0"/>
        </w:rPr>
        <w:t>Ảnh kiểm tra độ bám bằng cắt ca-rô</w:t>
      </w:r>
      <w:r>
        <w:rPr>
          <w:b w:val="0"/>
          <w:i w:val="0"/>
        </w:rPr>
        <w:t xml:space="preserve"> trên tấm mẫu phẳng màu nâu: băng keo phân cách đánh số </w:t>
      </w:r>
      <w:r>
        <w:rPr>
          <w:b/>
          <w:i w:val="0"/>
        </w:rPr>
        <w:t>1–2</w:t>
      </w:r>
      <w:r>
        <w:rPr>
          <w:b w:val="0"/>
          <w:i w:val="0"/>
        </w:rPr>
        <w:t xml:space="preserve"> và </w:t>
      </w:r>
      <w:r>
        <w:rPr>
          <w:b/>
          <w:i w:val="0"/>
        </w:rPr>
        <w:t>3–4</w:t>
      </w:r>
      <w:r>
        <w:rPr>
          <w:b w:val="0"/>
          <w:i w:val="0"/>
        </w:rPr>
        <w:t xml:space="preserve"> (đối ứng 4 phương án công thức glaze (1)→(4)) — </w:t>
      </w:r>
      <w:r>
        <w:rPr>
          <w:b/>
          <w:i w:val="0"/>
        </w:rPr>
        <w:t>vết tróc lớp rõ rệt</w:t>
      </w:r>
    </w:p>
    <w:p>
      <w:pPr>
        <w:pStyle w:val="ListBullet"/>
      </w:pPr>
      <w:r>
        <w:rPr>
          <w:b/>
          <w:i w:val="0"/>
        </w:rPr>
        <w:t>2 cụm thanh mẫu tròn</w:t>
      </w:r>
      <w:r>
        <w:rPr>
          <w:b w:val="0"/>
          <w:i w:val="0"/>
        </w:rPr>
        <w:t xml:space="preserve"> (mỗi cụm buộc băng keo đối chứng ở giữa, đánh số viết tay: cụm </w:t>
      </w:r>
      <w:r>
        <w:rPr>
          <w:b/>
          <w:i w:val="0"/>
        </w:rPr>
        <w:t>1–2</w:t>
      </w:r>
      <w:r>
        <w:rPr>
          <w:b w:val="0"/>
          <w:i w:val="0"/>
        </w:rPr>
        <w:t xml:space="preserve"> và cụm </w:t>
      </w:r>
      <w:r>
        <w:rPr>
          <w:b/>
          <w:i w:val="0"/>
        </w:rPr>
        <w:t>3–4</w:t>
      </w:r>
      <w:r>
        <w:rPr>
          <w:b w:val="0"/>
          <w:i w:val="0"/>
        </w:rPr>
        <w:t xml:space="preserve">) — mẫu sản phẩm thử dán băng keo giật để kiểm tra độ bám ⇒ </w:t>
      </w:r>
      <w:r>
        <w:rPr>
          <w:b/>
          <w:i w:val="0"/>
        </w:rPr>
        <w:t>tróc lớp không đạt</w:t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6. Ảnh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lot-NC-1807_phieu-baocao-ketqua-4l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lot-NC-1807_the-mau-4lo_lau-glaz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lot-NC-DL1619_congthuc-glaze-va-quytrinh-b1-b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DL1619_phieu-baocao-do-b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DL1619_caro-troc-lop_phuong-an-1-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096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0510_DL1619_thanh-sp_dan-bangkeo_1-2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i w:val="0"/>
        </w:rPr>
        <w:t>---</w:t>
      </w:r>
    </w:p>
    <w:p>
      <w:pPr>
        <w:pStyle w:val="Heading2"/>
      </w:pPr>
      <w:r>
        <w:t>7. Việc chờ / kế hoạch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Mốc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Nội dung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Trạng thái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chờ R&amp;D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Màu DL 16/19</w:t>
            </w:r>
            <w:r>
              <w:rPr>
                <w:b w:val="0"/>
                <w:i w:val="0"/>
                <w:sz w:val="19"/>
              </w:rPr>
              <w:t xml:space="preserve"> — 4 phương án công thức glaze đều </w:t>
            </w:r>
            <w:r>
              <w:rPr>
                <w:b/>
                <w:i w:val="0"/>
                <w:sz w:val="19"/>
              </w:rPr>
              <w:t>không đạt độ bám (tróc lớp)</w:t>
            </w:r>
            <w:r>
              <w:rPr>
                <w:b w:val="0"/>
                <w:i w:val="0"/>
                <w:sz w:val="19"/>
              </w:rPr>
              <w:t xml:space="preserve">; </w:t>
            </w:r>
            <w:r>
              <w:rPr>
                <w:b/>
                <w:i w:val="0"/>
                <w:sz w:val="19"/>
              </w:rPr>
              <w:t>chuyển phòng R&amp;D có phương án điều chỉnh gấp để áp dụng sản xuất tại nhà máy Đăng Long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 phương án của R&amp;D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chờ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Lót NC 1807 — 3 lô 1170926 (17/09) · 2260926 (26/09) · 2300926 (30/09) không đạt</w:t>
            </w:r>
            <w:r>
              <w:rPr>
                <w:b w:val="0"/>
                <w:i w:val="0"/>
                <w:sz w:val="19"/>
              </w:rPr>
              <w:t xml:space="preserve"> (đóng rắn không đạt, cháy màng sơn khi lau glaze màu + dung môi PE); cần hướng xử lý lô/hàng đã giao và kiểm lại lô mới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 chỉ đạo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24 H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Kiểm tra </w:t>
            </w:r>
            <w:r>
              <w:rPr>
                <w:b/>
                <w:i w:val="0"/>
                <w:sz w:val="19"/>
              </w:rPr>
              <w:t>độ bám</w:t>
            </w:r>
            <w:r>
              <w:rPr>
                <w:b w:val="0"/>
                <w:i w:val="0"/>
                <w:sz w:val="19"/>
              </w:rPr>
              <w:t xml:space="preserve"> sau khi để khô tự nhiên </w:t>
            </w:r>
            <w:r>
              <w:rPr>
                <w:b/>
                <w:i w:val="0"/>
                <w:sz w:val="19"/>
              </w:rPr>
              <w:t>24 giờ</w:t>
            </w:r>
            <w:r>
              <w:rPr>
                <w:b w:val="0"/>
                <w:i w:val="0"/>
                <w:sz w:val="19"/>
              </w:rPr>
              <w:t xml:space="preserve"> (mốc ghi trong trang vở viết tay)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đã thực hiện — kết quả ghi ở mục 3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📅 theo dõi</w:t>
            </w:r>
          </w:p>
        </w:tc>
        <w:tc>
          <w:tcPr>
            <w:tcW w:type="dxa" w:w="2880"/>
          </w:tcPr>
          <w:p>
            <w:r>
              <w:rPr>
                <w:b/>
                <w:i w:val="0"/>
                <w:sz w:val="19"/>
              </w:rPr>
              <w:t>Thẻ mẫu/kết quả đang do chị Yến (TP QC 1) giữ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/>
                <w:sz w:val="19"/>
              </w:rPr>
              <w:t>(tin nhắn 14:29)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⏳ chờ đối chiếu</w:t>
            </w:r>
          </w:p>
        </w:tc>
      </w:tr>
    </w:tbl>
    <w:p/>
    <w:p>
      <w:r>
        <w:rPr>
          <w:b w:val="0"/>
          <w:i w:val="0"/>
        </w:rPr>
        <w:t>---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 &amp; theo dõi: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hồ sơ — mốc chờ của mục 03/10/2026 đã có kết quả:</w:t>
      </w:r>
      <w:r>
        <w:rPr>
          <w:b w:val="0"/>
          <w:i/>
          <w:sz w:val="20"/>
        </w:rPr>
        <w:t xml:space="preserve"> mục 03/10 ghi </w:t>
      </w:r>
      <w:r>
        <w:rPr>
          <w:b w:val="0"/>
          <w:i/>
          <w:sz w:val="20"/>
        </w:rPr>
        <w:t>"đã thực hiện xong quy trình"</w:t>
      </w:r>
      <w:r>
        <w:rPr>
          <w:b w:val="0"/>
          <w:i/>
          <w:sz w:val="20"/>
        </w:rPr>
        <w:t xml:space="preserve"> kiểm tra </w:t>
      </w:r>
      <w:r>
        <w:rPr>
          <w:b/>
          <w:i/>
          <w:sz w:val="20"/>
        </w:rPr>
        <w:t>độ bám màu DL 16/19</w:t>
      </w:r>
      <w:r>
        <w:rPr>
          <w:b w:val="0"/>
          <w:i/>
          <w:sz w:val="20"/>
        </w:rPr>
        <w:t xml:space="preserve"> (pha công thức glaze theo phiếu </w:t>
      </w:r>
      <w:r>
        <w:rPr>
          <w:b/>
          <w:i/>
          <w:sz w:val="20"/>
        </w:rPr>
        <w:t>HD-KT-THMM · Phụ lục 04</w:t>
      </w:r>
      <w:r>
        <w:rPr>
          <w:b w:val="0"/>
          <w:i/>
          <w:sz w:val="20"/>
        </w:rPr>
        <w:t xml:space="preserve">) và ⚠️ </w:t>
      </w:r>
      <w:r>
        <w:rPr>
          <w:b w:val="0"/>
          <w:i/>
          <w:sz w:val="20"/>
        </w:rPr>
        <w:t>"chưa có phép đo độ bám ⇒ chưa thể kết luận đạt"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hôm nay đã có kết quả: cả 4 phương án (1)→(4) tróc lớp không đạt</w:t>
      </w:r>
      <w:r>
        <w:rPr>
          <w:b w:val="0"/>
          <w:i/>
          <w:sz w:val="20"/>
        </w:rPr>
        <w:t xml:space="preserve">, kết luận nghi do </w:t>
      </w:r>
      <w:r>
        <w:rPr>
          <w:b/>
          <w:i/>
          <w:sz w:val="20"/>
        </w:rPr>
        <w:t>sản phẩm là mặt cong</w:t>
      </w:r>
      <w:r>
        <w:rPr>
          <w:b w:val="0"/>
          <w:i/>
          <w:sz w:val="20"/>
        </w:rPr>
        <w:t xml:space="preserve">, chuyển R&amp;D. Đây là </w:t>
      </w:r>
      <w:r>
        <w:rPr>
          <w:b/>
          <w:i/>
          <w:sz w:val="20"/>
        </w:rPr>
        <w:t>kết quả số đầu tiên</w:t>
      </w:r>
      <w:r>
        <w:rPr>
          <w:b w:val="0"/>
          <w:i/>
          <w:sz w:val="20"/>
        </w:rPr>
        <w:t xml:space="preserve"> cho thẻ mẫu DL 16/19.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Đối chiếu với tiền sử DL 16/19 ở Đăng Long:</w:t>
      </w:r>
      <w:r>
        <w:rPr>
          <w:b w:val="0"/>
          <w:i/>
          <w:sz w:val="20"/>
        </w:rPr>
        <w:t xml:space="preserve"> file này từng ghi vụ </w:t>
      </w:r>
      <w:r>
        <w:rPr>
          <w:b/>
          <w:i/>
          <w:sz w:val="20"/>
        </w:rPr>
        <w:t>tróc sơn tại Đăng Long</w:t>
      </w:r>
      <w:r>
        <w:rPr>
          <w:b w:val="0"/>
          <w:i/>
          <w:sz w:val="20"/>
        </w:rPr>
        <w:t xml:space="preserve"> (27/08–05/09) với cùng thẻ màu DL 16/19 ⇒ </w:t>
      </w:r>
      <w:r>
        <w:rPr>
          <w:b/>
          <w:i/>
          <w:sz w:val="20"/>
        </w:rPr>
        <w:t>2 lần tróc lớp trên cùng mã màu/khách hàng</w:t>
      </w:r>
      <w:r>
        <w:rPr>
          <w:b w:val="0"/>
          <w:i/>
          <w:sz w:val="20"/>
        </w:rPr>
        <w:t xml:space="preserve"> — cần tách rõ nguyên nhân </w:t>
      </w:r>
      <w:r>
        <w:rPr>
          <w:b/>
          <w:i/>
          <w:sz w:val="20"/>
        </w:rPr>
        <w:t>công thức glaze (R&amp;D)</w:t>
      </w:r>
      <w:r>
        <w:rPr>
          <w:b w:val="0"/>
          <w:i/>
          <w:sz w:val="20"/>
        </w:rPr>
        <w:t xml:space="preserve"> hay </w:t>
      </w:r>
      <w:r>
        <w:rPr>
          <w:b/>
          <w:i/>
          <w:sz w:val="20"/>
        </w:rPr>
        <w:t>điều kiện thi công trên mặt cong tại nhà máy</w:t>
      </w:r>
      <w:r>
        <w:rPr>
          <w:b w:val="0"/>
          <w:i/>
          <w:sz w:val="20"/>
        </w:rPr>
        <w:t>; đề nghị R&amp;D ghi rõ phương án mới khác gì so với 4 phương án (1)→(4).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Lót NC 1807 — mã hàng đã có tiền sử trong file:</w:t>
      </w:r>
      <w:r>
        <w:rPr>
          <w:b w:val="0"/>
          <w:i/>
          <w:sz w:val="20"/>
        </w:rPr>
        <w:t xml:space="preserve"> mục có nội dung </w:t>
      </w:r>
      <w:r>
        <w:rPr>
          <w:b/>
          <w:i/>
          <w:sz w:val="20"/>
        </w:rPr>
        <w:t>"Lót NC 1807 Trắng (NC 1807 white sealer)"</w:t>
      </w:r>
      <w:r>
        <w:rPr>
          <w:b w:val="0"/>
          <w:i/>
          <w:sz w:val="20"/>
        </w:rPr>
        <w:t xml:space="preserve"> (phun 1 path, không phun phần cán UV; tỉ lệ 100 : 100 dung môi NC 02, độ nhớt 15–18 giây cốc NK2) và các trao đổi trước về </w:t>
      </w:r>
      <w:r>
        <w:rPr>
          <w:b/>
          <w:i/>
          <w:sz w:val="20"/>
        </w:rPr>
        <w:t>lau glaze màu trên lót NC 1807 bị đậm/lau không sạch</w:t>
      </w:r>
      <w:r>
        <w:rPr>
          <w:b w:val="0"/>
          <w:i/>
          <w:sz w:val="20"/>
        </w:rPr>
        <w:t xml:space="preserve"> ⇒ kết quả hôm nay (</w:t>
      </w:r>
      <w:r>
        <w:rPr>
          <w:b/>
          <w:i/>
          <w:sz w:val="20"/>
        </w:rPr>
        <w:t>3/4 lô cháy màng sơn khi lau glaze + dung môi PE</w:t>
      </w:r>
      <w:r>
        <w:rPr>
          <w:b w:val="0"/>
          <w:i/>
          <w:sz w:val="20"/>
        </w:rPr>
        <w:t xml:space="preserve">) </w:t>
      </w:r>
      <w:r>
        <w:rPr>
          <w:b/>
          <w:i/>
          <w:sz w:val="20"/>
        </w:rPr>
        <w:t>nối trực tiếp</w:t>
      </w:r>
      <w:r>
        <w:rPr>
          <w:b w:val="0"/>
          <w:i/>
          <w:sz w:val="20"/>
        </w:rPr>
        <w:t xml:space="preserve"> các phản ánh đó. Đề nghị đối chiếu: </w:t>
      </w:r>
      <w:r>
        <w:rPr>
          <w:b/>
          <w:i/>
          <w:sz w:val="20"/>
        </w:rPr>
        <w:t>4 lô trên có phải cùng lô nguyên liệu NC 1807 không</w:t>
      </w:r>
      <w:r>
        <w:rPr>
          <w:b w:val="0"/>
          <w:i/>
          <w:sz w:val="20"/>
        </w:rPr>
        <w:t xml:space="preserve">, và </w:t>
      </w:r>
      <w:r>
        <w:rPr>
          <w:b/>
          <w:i/>
          <w:sz w:val="20"/>
        </w:rPr>
        <w:t>phiếu có lấy mẫu lưu</w:t>
      </w:r>
      <w:r>
        <w:rPr>
          <w:b w:val="0"/>
          <w:i/>
          <w:sz w:val="20"/>
        </w:rPr>
        <w:t xml:space="preserve"> để kiểm chứng.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Số liệu mã MBSX — cách đọc:</w:t>
      </w:r>
      <w:r>
        <w:rPr>
          <w:b w:val="0"/>
          <w:i/>
          <w:sz w:val="20"/>
        </w:rPr>
        <w:t xml:space="preserve"> 6 số cuối = </w:t>
      </w:r>
      <w:r>
        <w:rPr>
          <w:b/>
          <w:i/>
          <w:sz w:val="20"/>
        </w:rPr>
        <w:t>DDMMYY</w:t>
      </w:r>
      <w:r>
        <w:rPr>
          <w:b w:val="0"/>
          <w:i/>
          <w:sz w:val="20"/>
        </w:rPr>
        <w:t xml:space="preserve"> (đã dùng thống nhất trong chuỗi: `5070926`=07/09 · `2100926`=10/09 · `2150926`=15/09 · `1170926`=17/09 — mục 29/09) ⇒ `2040926`=</w:t>
      </w:r>
      <w:r>
        <w:rPr>
          <w:b/>
          <w:i/>
          <w:sz w:val="20"/>
        </w:rPr>
        <w:t>04/09</w:t>
      </w:r>
      <w:r>
        <w:rPr>
          <w:b w:val="0"/>
          <w:i/>
          <w:sz w:val="20"/>
        </w:rPr>
        <w:t xml:space="preserve"> · `1170926`=</w:t>
      </w:r>
      <w:r>
        <w:rPr>
          <w:b/>
          <w:i/>
          <w:sz w:val="20"/>
        </w:rPr>
        <w:t>17/09</w:t>
      </w:r>
      <w:r>
        <w:rPr>
          <w:b w:val="0"/>
          <w:i/>
          <w:sz w:val="20"/>
        </w:rPr>
        <w:t xml:space="preserve"> · `2260926`=</w:t>
      </w:r>
      <w:r>
        <w:rPr>
          <w:b/>
          <w:i/>
          <w:sz w:val="20"/>
        </w:rPr>
        <w:t>26/09</w:t>
      </w:r>
      <w:r>
        <w:rPr>
          <w:b w:val="0"/>
          <w:i/>
          <w:sz w:val="20"/>
        </w:rPr>
        <w:t xml:space="preserve"> · `2300926`=</w:t>
      </w:r>
      <w:r>
        <w:rPr>
          <w:b/>
          <w:i/>
          <w:sz w:val="20"/>
        </w:rPr>
        <w:t>30/09</w:t>
      </w:r>
      <w:r>
        <w:rPr>
          <w:b w:val="0"/>
          <w:i/>
          <w:sz w:val="20"/>
        </w:rPr>
        <w:t xml:space="preserve">. ⚠️ </w:t>
      </w:r>
      <w:r>
        <w:rPr>
          <w:b/>
          <w:i/>
          <w:sz w:val="20"/>
        </w:rPr>
        <w:t>Chữ số đầu (2 · 1 · 2 · 2)</w:t>
      </w:r>
      <w:r>
        <w:rPr>
          <w:b w:val="0"/>
          <w:i/>
          <w:sz w:val="20"/>
        </w:rPr>
        <w:t xml:space="preserve"> chưa rõ nghĩa — giữ nguyên, </w:t>
      </w:r>
      <w:r>
        <w:rPr>
          <w:b/>
          <w:i/>
          <w:sz w:val="20"/>
        </w:rPr>
        <w:t>đề nghị QC xác nhận</w:t>
      </w:r>
      <w:r>
        <w:rPr>
          <w:b w:val="0"/>
          <w:i/>
          <w:sz w:val="20"/>
        </w:rPr>
        <w:t xml:space="preserve">; ngày sản xuất trong bảng là </w:t>
      </w:r>
      <w:r>
        <w:rPr>
          <w:b/>
          <w:i/>
          <w:sz w:val="20"/>
        </w:rPr>
        <w:t>do trợ lý suy ra từ mã + nhãn ngày trên 4 tấm thẻ mẫu</w:t>
      </w:r>
      <w:r>
        <w:rPr>
          <w:b w:val="0"/>
          <w:i/>
          <w:sz w:val="20"/>
        </w:rPr>
        <w:t>, không phải số in trên phiếu.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Hai phiếu đều để trống nhiều trường:</w:t>
      </w:r>
      <w:r>
        <w:rPr>
          <w:b w:val="0"/>
          <w:i/>
          <w:sz w:val="20"/>
        </w:rPr>
        <w:t xml:space="preserve"> </w:t>
      </w:r>
      <w:r>
        <w:rPr>
          <w:b/>
          <w:i/>
          <w:sz w:val="20"/>
        </w:rPr>
        <w:t>số báo cáo = "-"</w:t>
      </w:r>
      <w:r>
        <w:rPr>
          <w:b w:val="0"/>
          <w:i/>
          <w:sz w:val="20"/>
        </w:rPr>
        <w:t xml:space="preserve"> · </w:t>
      </w:r>
      <w:r>
        <w:rPr>
          <w:b/>
          <w:i/>
          <w:sz w:val="20"/>
        </w:rPr>
        <w:t>không ghi khách hàng/nhà máy</w:t>
      </w:r>
      <w:r>
        <w:rPr>
          <w:b w:val="0"/>
          <w:i/>
          <w:sz w:val="20"/>
        </w:rPr>
        <w:t xml:space="preserve"> · phiếu DL 16/19 </w:t>
      </w:r>
      <w:r>
        <w:rPr>
          <w:b/>
          <w:i/>
          <w:sz w:val="20"/>
        </w:rPr>
        <w:t>không ghi MBSX</w:t>
      </w:r>
      <w:r>
        <w:rPr>
          <w:b w:val="0"/>
          <w:i/>
          <w:sz w:val="20"/>
        </w:rPr>
        <w:t xml:space="preserve"> ⇒ chưa đủ định danh để tra cứu; đề nghị bổ sung khi phát hành chính thức.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Lệch giữa 2 nguồn về ngày và nội dung:</w:t>
      </w:r>
      <w:r>
        <w:rPr>
          <w:b w:val="0"/>
          <w:i/>
          <w:sz w:val="20"/>
        </w:rPr>
        <w:t xml:space="preserve"> 2 phiếu ghi </w:t>
      </w:r>
      <w:r>
        <w:rPr>
          <w:b/>
          <w:i/>
          <w:sz w:val="20"/>
        </w:rPr>
        <w:t>ngày kiểm tra 3-10-2026</w:t>
      </w:r>
      <w:r>
        <w:rPr>
          <w:b w:val="0"/>
          <w:i/>
          <w:sz w:val="20"/>
        </w:rPr>
        <w:t xml:space="preserve"> nhưng </w:t>
      </w:r>
      <w:r>
        <w:rPr>
          <w:b/>
          <w:i/>
          <w:sz w:val="20"/>
        </w:rPr>
        <w:t>ký ngày 5/10/2026</w:t>
      </w:r>
      <w:r>
        <w:rPr>
          <w:b w:val="0"/>
          <w:i/>
          <w:sz w:val="20"/>
        </w:rPr>
        <w:t xml:space="preserve">; tin nhắn 17:07 lại nói </w:t>
      </w:r>
      <w:r>
        <w:rPr>
          <w:b w:val="0"/>
          <w:i/>
          <w:sz w:val="20"/>
        </w:rPr>
        <w:t>"công việc hôm nay: kiểm tra chất lượng màu sắc của các lô hàng đang sản xuất tại xưởng sơn nước"</w:t>
      </w:r>
      <w:r>
        <w:rPr>
          <w:b w:val="0"/>
          <w:i/>
          <w:sz w:val="20"/>
        </w:rPr>
        <w:t xml:space="preserve"> (không nêu 2 phiếu này). Tin nhắn </w:t>
      </w:r>
      <w:r>
        <w:rPr>
          <w:b/>
          <w:i/>
          <w:sz w:val="20"/>
        </w:rPr>
        <w:t>13:25</w:t>
      </w:r>
      <w:r>
        <w:rPr>
          <w:b w:val="0"/>
          <w:i/>
          <w:sz w:val="20"/>
        </w:rPr>
        <w:t xml:space="preserve"> giải thích bối cảnh: </w:t>
      </w:r>
      <w:r>
        <w:rPr>
          <w:b w:val="0"/>
          <w:i/>
          <w:sz w:val="20"/>
        </w:rPr>
        <w:t>"Làm gấp hôm chiều thứ bảy giao cho chị Yến… chị Yến mới trả thẻ lại… sếp Tâm cũng cho thu hồi rồi"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kết quả kiểm tra ngày 3-10 (thứ bảy) được báo lại hôm nay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Chỗ agy đọc chưa chắc (không dùng làm số liệu chắc):</w:t>
      </w:r>
      <w:r>
        <w:rPr>
          <w:b w:val="0"/>
          <w:i/>
          <w:sz w:val="20"/>
        </w:rPr>
        <w:t xml:space="preserve"> b5/b7 `NC HB` ↔ </w:t>
      </w:r>
      <w:r>
        <w:rPr>
          <w:b w:val="0"/>
          <w:i/>
          <w:sz w:val="20"/>
        </w:rPr>
        <w:t>có thể là NC TB (80 %)</w:t>
      </w:r>
      <w:r>
        <w:rPr>
          <w:b w:val="0"/>
          <w:i/>
          <w:sz w:val="20"/>
        </w:rPr>
        <w:t xml:space="preserve"> · stain `Đen TC3` ↔ </w:t>
      </w:r>
      <w:r>
        <w:rPr>
          <w:b w:val="0"/>
          <w:i/>
          <w:sz w:val="20"/>
        </w:rPr>
        <w:t>có thể là TL3 (85 %)</w:t>
      </w:r>
      <w:r>
        <w:rPr>
          <w:b w:val="0"/>
          <w:i/>
          <w:sz w:val="20"/>
        </w:rPr>
        <w:t xml:space="preserve"> · `gián băng keo` (</w:t>
      </w:r>
      <w:r>
        <w:rPr>
          <w:b w:val="0"/>
          <w:i/>
          <w:sz w:val="20"/>
        </w:rPr>
        <w:t>có thể là "dán", 90 %</w:t>
      </w:r>
      <w:r>
        <w:rPr>
          <w:b w:val="0"/>
          <w:i/>
          <w:sz w:val="20"/>
        </w:rPr>
        <w:t xml:space="preserve">) · tên ký `Ng̃ Thị Yến` (90 %) · `Dầu lau OBI 0608` (mục 03/10 ghi </w:t>
      </w:r>
      <w:r>
        <w:rPr>
          <w:b/>
          <w:i/>
          <w:sz w:val="20"/>
        </w:rPr>
        <w:t>OBT 0608</w:t>
      </w:r>
      <w:r>
        <w:rPr>
          <w:b w:val="0"/>
          <w:i/>
          <w:sz w:val="20"/>
        </w:rPr>
        <w:t xml:space="preserve">) · b2 ghi </w:t>
      </w:r>
      <w:r>
        <w:rPr>
          <w:b/>
          <w:i/>
          <w:sz w:val="20"/>
        </w:rPr>
        <w:t>2pass #320</w:t>
      </w:r>
      <w:r>
        <w:rPr>
          <w:b w:val="0"/>
          <w:i/>
          <w:sz w:val="20"/>
        </w:rPr>
        <w:t xml:space="preserve"> trong khi quy trình HD-KT-THMM (Phụ lục 04) ghi bước 2 là </w:t>
      </w:r>
      <w:r>
        <w:rPr>
          <w:b/>
          <w:i/>
          <w:sz w:val="20"/>
        </w:rPr>
        <w:t>1 path</w:t>
      </w:r>
      <w:r>
        <w:rPr>
          <w:b w:val="0"/>
          <w:i/>
          <w:sz w:val="20"/>
        </w:rPr>
        <w:t xml:space="preserve"> — </w:t>
      </w:r>
      <w:r>
        <w:rPr>
          <w:b/>
          <w:i/>
          <w:sz w:val="20"/>
        </w:rPr>
        <w:t>giữ nguyên theo từng nguồn, đề nghị chốt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Nhận dạng sản phẩm trong 2 ảnh thanh mẫu:</w:t>
      </w:r>
      <w:r>
        <w:rPr>
          <w:b w:val="0"/>
          <w:i/>
          <w:sz w:val="20"/>
        </w:rPr>
        <w:t xml:space="preserve"> agy đọc là </w:t>
      </w:r>
      <w:r>
        <w:rPr>
          <w:b/>
          <w:i/>
          <w:sz w:val="20"/>
        </w:rPr>
        <w:t>thanh/phôi gỗ tròn</w:t>
      </w:r>
      <w:r>
        <w:rPr>
          <w:b w:val="0"/>
          <w:i/>
          <w:sz w:val="20"/>
        </w:rPr>
        <w:t xml:space="preserve"> buộc băng keo đối chứng; ảnh trông như </w:t>
      </w:r>
      <w:r>
        <w:rPr>
          <w:b/>
          <w:i/>
          <w:sz w:val="20"/>
        </w:rPr>
        <w:t>thanh tròn màu tối (ánh kim)</w:t>
      </w:r>
      <w:r>
        <w:rPr>
          <w:b w:val="0"/>
          <w:i/>
          <w:sz w:val="20"/>
        </w:rPr>
        <w:t xml:space="preserve"> ⇒ </w:t>
      </w:r>
      <w:r>
        <w:rPr>
          <w:b/>
          <w:i/>
          <w:sz w:val="20"/>
        </w:rPr>
        <w:t>đề nghị xác nhận</w:t>
      </w:r>
      <w:r>
        <w:rPr>
          <w:b w:val="0"/>
          <w:i/>
          <w:sz w:val="20"/>
        </w:rPr>
        <w:t xml:space="preserve"> đây là chi tiết gì (thanh gỗ sơn màu tối hay kim loại) và thuộc sản phẩm nào.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Trên 4 tấm thẻ mẫu còn có chữ viết tay ngoài phần đã chép</w:t>
      </w:r>
      <w:r>
        <w:rPr>
          <w:b w:val="0"/>
          <w:i/>
          <w:sz w:val="20"/>
        </w:rPr>
        <w:t xml:space="preserve"> (một số ký hiệu dạng mã men và chữ Trung/Anh như </w:t>
      </w:r>
      <w:r>
        <w:rPr>
          <w:b/>
          <w:i/>
          <w:sz w:val="20"/>
        </w:rPr>
        <w:t>亮光</w:t>
      </w:r>
      <w:r>
        <w:rPr>
          <w:b w:val="0"/>
          <w:i/>
          <w:sz w:val="20"/>
        </w:rPr>
        <w:t xml:space="preserve"> = bóng, </w:t>
      </w:r>
      <w:r>
        <w:rPr>
          <w:b/>
          <w:i/>
          <w:sz w:val="20"/>
        </w:rPr>
        <w:t>亚光</w:t>
      </w:r>
      <w:r>
        <w:rPr>
          <w:b w:val="0"/>
          <w:i/>
          <w:sz w:val="20"/>
        </w:rPr>
        <w:t xml:space="preserve"> = mờ, mã `Lq …`) ⇒ mục này </w:t>
      </w:r>
      <w:r>
        <w:rPr>
          <w:b/>
          <w:i/>
          <w:sz w:val="20"/>
        </w:rPr>
        <w:t>chỉ ghi phần đọc chắc</w:t>
      </w:r>
      <w:r>
        <w:rPr>
          <w:b w:val="0"/>
          <w:i/>
          <w:sz w:val="20"/>
        </w:rPr>
        <w:t>; đề nghị QC xác nhận các nhãn còn lại trước khi dùng làm chứng từ.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Tên nhân viên:</w:t>
      </w:r>
      <w:r>
        <w:rPr>
          <w:b w:val="0"/>
          <w:i/>
          <w:sz w:val="20"/>
        </w:rPr>
        <w:t xml:space="preserve"> 2 phiếu ký </w:t>
      </w:r>
      <w:r>
        <w:rPr>
          <w:b/>
          <w:i/>
          <w:sz w:val="20"/>
        </w:rPr>
        <w:t>"Nguyễn Ánh Trí"</w:t>
      </w:r>
      <w:r>
        <w:rPr>
          <w:b w:val="0"/>
          <w:i/>
          <w:sz w:val="20"/>
        </w:rPr>
        <w:t xml:space="preserve"> trong khi chuỗi báo cáo này dùng </w:t>
      </w:r>
      <w:r>
        <w:rPr>
          <w:b/>
          <w:i/>
          <w:sz w:val="20"/>
        </w:rPr>
        <w:t>"Nguyễn Anh Trí"</w:t>
      </w:r>
      <w:r>
        <w:rPr>
          <w:b w:val="0"/>
          <w:i/>
          <w:sz w:val="20"/>
        </w:rPr>
        <w:t xml:space="preserve"> — ghi nguyên văn theo phiếu, đề nghị xác nhận cách viết chuẩn.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Thiếu số liệu định lượng:</w:t>
      </w:r>
      <w:r>
        <w:rPr>
          <w:b w:val="0"/>
          <w:i/>
          <w:sz w:val="20"/>
        </w:rPr>
        <w:t xml:space="preserve"> không có </w:t>
      </w:r>
      <w:r>
        <w:rPr>
          <w:b/>
          <w:i/>
          <w:sz w:val="20"/>
        </w:rPr>
        <w:t>độ nhớt (cốc NK2)</w:t>
      </w:r>
      <w:r>
        <w:rPr>
          <w:b w:val="0"/>
          <w:i/>
          <w:sz w:val="20"/>
        </w:rPr>
        <w:t xml:space="preserve"> của lót NC 1807 khi phun · không có </w:t>
      </w:r>
      <w:r>
        <w:rPr>
          <w:b/>
          <w:i/>
          <w:sz w:val="20"/>
        </w:rPr>
        <w:t>nhiệt độ – độ ẩm xưởng</w:t>
      </w:r>
      <w:r>
        <w:rPr>
          <w:b w:val="0"/>
          <w:i/>
          <w:sz w:val="20"/>
        </w:rPr>
        <w:t xml:space="preserve"> · không có </w:t>
      </w:r>
      <w:r>
        <w:rPr>
          <w:b/>
          <w:i/>
          <w:sz w:val="20"/>
        </w:rPr>
        <w:t>số mẫu/bề mặt thử</w:t>
      </w:r>
      <w:r>
        <w:rPr>
          <w:b w:val="0"/>
          <w:i/>
          <w:sz w:val="20"/>
        </w:rPr>
        <w:t xml:space="preserve"> ngoài 4 lô · không có </w:t>
      </w:r>
      <w:r>
        <w:rPr>
          <w:b/>
          <w:i/>
          <w:sz w:val="20"/>
        </w:rPr>
        <w:t>số đo lực bám</w:t>
      </w:r>
      <w:r>
        <w:rPr>
          <w:b w:val="0"/>
          <w:i/>
          <w:sz w:val="20"/>
        </w:rPr>
        <w:t xml:space="preserve"> (chỉ kết luận đạt/không đạt bằng cắt ca-rô và dán băng keo) · ảnh không có </w:t>
      </w:r>
      <w:r>
        <w:rPr>
          <w:b/>
          <w:i/>
          <w:sz w:val="20"/>
        </w:rPr>
        <w:t>tem hiệu chuẩn dụng cụ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Mở hồ sơ KPH hay chưa — cần chủ nhân quyết:</w:t>
      </w:r>
      <w:r>
        <w:rPr>
          <w:b w:val="0"/>
          <w:i/>
          <w:sz w:val="20"/>
        </w:rPr>
        <w:t xml:space="preserve"> nội dung hôm nay là </w:t>
      </w:r>
      <w:r>
        <w:rPr>
          <w:b/>
          <w:i/>
          <w:sz w:val="20"/>
        </w:rPr>
        <w:t>kết quả kiểm tra có sản phẩm tróc lớp + 3 lô lót không đạt</w:t>
      </w:r>
      <w:r>
        <w:rPr>
          <w:b w:val="0"/>
          <w:i/>
          <w:sz w:val="20"/>
        </w:rPr>
        <w:t xml:space="preserve">, gắn với khách </w:t>
      </w:r>
      <w:r>
        <w:rPr>
          <w:b/>
          <w:i/>
          <w:sz w:val="20"/>
        </w:rPr>
        <w:t>Đăng Long</w:t>
      </w:r>
      <w:r>
        <w:rPr>
          <w:b w:val="0"/>
          <w:i/>
          <w:sz w:val="20"/>
        </w:rPr>
        <w:t xml:space="preserve"> (đã có tiền sử tróc sơn) ⇒ nếu khách đã khiếu nại/phải sửa hàng thì nên </w:t>
      </w:r>
      <w:r>
        <w:rPr>
          <w:b/>
          <w:i/>
          <w:sz w:val="20"/>
        </w:rPr>
        <w:t>mở hồ sơ KPH</w:t>
      </w:r>
      <w:r>
        <w:rPr>
          <w:b w:val="0"/>
          <w:i/>
          <w:sz w:val="20"/>
        </w:rPr>
        <w:t xml:space="preserve">; trợ lý </w:t>
      </w:r>
      <w:r>
        <w:rPr>
          <w:b/>
          <w:i/>
          <w:sz w:val="20"/>
        </w:rPr>
        <w:t>chưa tự ghi vào `su_co_kph`/`ho_so_kph`</w:t>
      </w:r>
      <w:r>
        <w:rPr>
          <w:b w:val="0"/>
          <w:i/>
          <w:sz w:val="20"/>
        </w:rPr>
        <w:t>, chờ chủ nhân xác nhận.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