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BÁO CÁO TĂNG GIẢM GIÁ DUNG MÔI — KỲ 13/10/2026</w:t>
      </w:r>
    </w:p>
    <w:p>
      <w:pPr>
        <w:jc w:val="center"/>
      </w:pPr>
      <w:r>
        <w:rPr>
          <w:i/>
          <w:sz w:val="18"/>
        </w:rPr>
        <w:t>Nguồn: bảng báo giá dung môi của Phòng Vật tư (Nguyễn Thị Thúy Hằng) — mail ngày 13/10/2026, đối chiếu 2 kỳ trước (06/10/2026 và 29/09/2026)</w:t>
      </w:r>
    </w:p>
    <w:p>
      <w:pPr>
        <w:jc w:val="center"/>
      </w:pPr>
      <w:r>
        <w:rPr>
          <w:i/>
          <w:sz w:val="18"/>
        </w:rPr>
        <w:t>Phạm vi: 30 mặt hàng dung môi; cột “Giá đang sử dụng” = giá Công ty đang mua/đang áp dụng · ĐVT: VNĐ/kg (chưa VAT) · Tỷ giá áp dụng 26.500 · Hiệu lực báo giá 10 ngày</w:t>
      </w:r>
    </w:p>
    <w:p>
      <w:r>
        <w:rPr>
          <w:b/>
          <w:sz w:val="24"/>
        </w:rPr>
        <w:t>1. Kết quả chung</w:t>
      </w:r>
    </w:p>
    <w:p>
      <w:pPr>
        <w:pStyle w:val="ListBullet"/>
      </w:pPr>
      <w:r>
        <w:t>- Số mặt hàng TĂNG giá (theo cột “Giá đang sử dụng”): 3</w:t>
      </w:r>
    </w:p>
    <w:p>
      <w:pPr>
        <w:pStyle w:val="ListBullet"/>
      </w:pPr>
      <w:r>
        <w:t>- Số mặt hàng GIẢM giá: 1</w:t>
      </w:r>
    </w:p>
    <w:p>
      <w:pPr>
        <w:pStyle w:val="ListBullet"/>
      </w:pPr>
      <w:r>
        <w:t>- Số mặt hàng KHÔNG ĐỔI: 26</w:t>
      </w:r>
    </w:p>
    <w:p>
      <w:pPr>
        <w:pStyle w:val="ListBullet"/>
      </w:pPr>
      <w:r>
        <w:t>- Tăng mạnh nhất: N BAC (+3.300 VNĐ/kg, 10,3%)</w:t>
      </w:r>
    </w:p>
    <w:p>
      <w:pPr>
        <w:pStyle w:val="ListBullet"/>
      </w:pPr>
      <w:r>
        <w:t>- Giảm mạnh nhất: PMA 95 (-400 VNĐ/kg, -1,6%)</w:t>
      </w:r>
    </w:p>
    <w:p>
      <w:r>
        <w:rPr>
          <w:b/>
          <w:sz w:val="24"/>
        </w:rPr>
        <w:t>2. Chi tiết theo mặt hàng (giá đang sử dụng kỳ 06/10 → 13/10)</w:t>
      </w:r>
    </w:p>
    <w:p>
      <w:r>
        <w:t>- Giá dùng để so là giá CÔNG TY ĐANG MUA (cột “Giá đang sử dụng”); nếu một kỳ có 2 số (giá cũ/giá mới) thì lấy số MỚI NHẤT.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c>
          <w:tcPr>
            <w:tcW w:type="dxa" w:w="1522"/>
          </w:tcPr>
          <w:p>
            <w:r>
              <w:rPr>
                <w:b/>
                <w:sz w:val="18"/>
              </w:rPr>
              <w:t>Mặt hàng</w:t>
            </w:r>
          </w:p>
        </w:tc>
        <w:tc>
          <w:tcPr>
            <w:tcW w:type="dxa" w:w="1522"/>
          </w:tcPr>
          <w:p>
            <w:r>
              <w:rPr>
                <w:b/>
                <w:sz w:val="18"/>
              </w:rPr>
              <w:t>Giá 29/09/26</w:t>
            </w:r>
          </w:p>
        </w:tc>
        <w:tc>
          <w:tcPr>
            <w:tcW w:type="dxa" w:w="1522"/>
          </w:tcPr>
          <w:p>
            <w:r>
              <w:rPr>
                <w:b/>
                <w:sz w:val="18"/>
              </w:rPr>
              <w:t>Giá 06/10/26</w:t>
            </w:r>
          </w:p>
        </w:tc>
        <w:tc>
          <w:tcPr>
            <w:tcW w:type="dxa" w:w="1522"/>
          </w:tcPr>
          <w:p>
            <w:r>
              <w:rPr>
                <w:b/>
                <w:sz w:val="18"/>
              </w:rPr>
              <w:t>Giá 13/10/26</w:t>
            </w:r>
          </w:p>
        </w:tc>
        <w:tc>
          <w:tcPr>
            <w:tcW w:type="dxa" w:w="1522"/>
          </w:tcPr>
          <w:p>
            <w:r>
              <w:rPr>
                <w:b/>
                <w:sz w:val="18"/>
              </w:rPr>
              <w:t>Chênh lệch</w:t>
            </w:r>
          </w:p>
        </w:tc>
        <w:tc>
          <w:tcPr>
            <w:tcW w:type="dxa" w:w="1522"/>
          </w:tcPr>
          <w:p>
            <w:r>
              <w:rPr>
                <w:b/>
                <w:sz w:val="18"/>
              </w:rPr>
              <w:t>%</w:t>
            </w:r>
          </w:p>
        </w:tc>
        <w:tc>
          <w:tcPr>
            <w:tcW w:type="dxa" w:w="1522"/>
          </w:tcPr>
          <w:p>
            <w:r>
              <w:rPr>
                <w:b/>
                <w:sz w:val="18"/>
              </w:rPr>
              <w:t>Đánh giá</w:t>
            </w:r>
          </w:p>
        </w:tc>
      </w:tr>
      <w:tr>
        <w:tc>
          <w:tcPr>
            <w:tcW w:type="dxa" w:w="1522"/>
          </w:tcPr>
          <w:p>
            <w:r>
              <w:rPr>
                <w:sz w:val="18"/>
              </w:rPr>
              <w:t>N BAC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32.000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32.000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35.300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+3.300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10,3%</w:t>
            </w:r>
          </w:p>
        </w:tc>
        <w:tc>
          <w:tcPr>
            <w:tcW w:type="dxa" w:w="1522"/>
          </w:tcPr>
          <w:p>
            <w:r>
              <w:rPr>
                <w:b/>
                <w:color w:val="C00000"/>
                <w:sz w:val="18"/>
              </w:rPr>
              <w:t>TĂNG</w:t>
            </w:r>
          </w:p>
        </w:tc>
      </w:tr>
      <w:tr>
        <w:tc>
          <w:tcPr>
            <w:tcW w:type="dxa" w:w="1522"/>
          </w:tcPr>
          <w:p>
            <w:r>
              <w:rPr>
                <w:sz w:val="18"/>
              </w:rPr>
              <w:t>E. ACETATE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24.800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24.800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28.000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+3.200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12,9%</w:t>
            </w:r>
          </w:p>
        </w:tc>
        <w:tc>
          <w:tcPr>
            <w:tcW w:type="dxa" w:w="1522"/>
          </w:tcPr>
          <w:p>
            <w:r>
              <w:rPr>
                <w:b/>
                <w:color w:val="C00000"/>
                <w:sz w:val="18"/>
              </w:rPr>
              <w:t>TĂNG</w:t>
            </w:r>
          </w:p>
        </w:tc>
      </w:tr>
      <w:tr>
        <w:tc>
          <w:tcPr>
            <w:tcW w:type="dxa" w:w="1522"/>
          </w:tcPr>
          <w:p>
            <w:r>
              <w:rPr>
                <w:sz w:val="18"/>
              </w:rPr>
              <w:t>E. ACETATE — phuy mới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—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26.000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29.000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+3.000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11,5%</w:t>
            </w:r>
          </w:p>
        </w:tc>
        <w:tc>
          <w:tcPr>
            <w:tcW w:type="dxa" w:w="1522"/>
          </w:tcPr>
          <w:p>
            <w:r>
              <w:rPr>
                <w:b/>
                <w:color w:val="C00000"/>
                <w:sz w:val="18"/>
              </w:rPr>
              <w:t>TĂNG</w:t>
            </w:r>
          </w:p>
        </w:tc>
      </w:tr>
      <w:tr>
        <w:tc>
          <w:tcPr>
            <w:tcW w:type="dxa" w:w="1522"/>
          </w:tcPr>
          <w:p>
            <w:r>
              <w:rPr>
                <w:sz w:val="18"/>
              </w:rPr>
              <w:t>PMA 95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24.600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24.600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24.200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-400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-1,6%</w:t>
            </w:r>
          </w:p>
        </w:tc>
        <w:tc>
          <w:tcPr>
            <w:tcW w:type="dxa" w:w="1522"/>
          </w:tcPr>
          <w:p>
            <w:r>
              <w:rPr>
                <w:b/>
                <w:color w:val="007030"/>
                <w:sz w:val="18"/>
              </w:rPr>
              <w:t>GIẢM</w:t>
            </w:r>
          </w:p>
        </w:tc>
      </w:tr>
      <w:tr>
        <w:tc>
          <w:tcPr>
            <w:tcW w:type="dxa" w:w="1522"/>
          </w:tcPr>
          <w:p>
            <w:r>
              <w:rPr>
                <w:sz w:val="18"/>
              </w:rPr>
              <w:t>XYLENE Isomer (Phuy)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33.000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35.500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35.500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0%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KHÔNG ĐỔI</w:t>
            </w:r>
          </w:p>
        </w:tc>
      </w:tr>
      <w:tr>
        <w:tc>
          <w:tcPr>
            <w:tcW w:type="dxa" w:w="1522"/>
          </w:tcPr>
          <w:p>
            <w:r>
              <w:rPr>
                <w:sz w:val="18"/>
              </w:rPr>
              <w:t>A100 Solvent 100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32.700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32.700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32.700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0%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KHÔNG ĐỔI</w:t>
            </w:r>
          </w:p>
        </w:tc>
      </w:tr>
      <w:tr>
        <w:tc>
          <w:tcPr>
            <w:tcW w:type="dxa" w:w="1522"/>
          </w:tcPr>
          <w:p>
            <w:r>
              <w:rPr>
                <w:sz w:val="18"/>
              </w:rPr>
              <w:t>D60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46.000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46.000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46.000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0%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KHÔNG ĐỔI</w:t>
            </w:r>
          </w:p>
        </w:tc>
      </w:tr>
      <w:tr>
        <w:tc>
          <w:tcPr>
            <w:tcW w:type="dxa" w:w="1522"/>
          </w:tcPr>
          <w:p>
            <w:r>
              <w:rPr>
                <w:sz w:val="18"/>
              </w:rPr>
              <w:t>S97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26.200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26.200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26.200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0%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KHÔNG ĐỔI</w:t>
            </w:r>
          </w:p>
        </w:tc>
      </w:tr>
      <w:tr>
        <w:tc>
          <w:tcPr>
            <w:tcW w:type="dxa" w:w="1522"/>
          </w:tcPr>
          <w:p>
            <w:r>
              <w:rPr>
                <w:sz w:val="18"/>
              </w:rPr>
              <w:t>3040A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25.600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25.600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25.600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0%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KHÔNG ĐỔI</w:t>
            </w:r>
          </w:p>
        </w:tc>
      </w:tr>
      <w:tr>
        <w:tc>
          <w:tcPr>
            <w:tcW w:type="dxa" w:w="1522"/>
          </w:tcPr>
          <w:p>
            <w:r>
              <w:rPr>
                <w:sz w:val="18"/>
              </w:rPr>
              <w:t>A150 S150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36.500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36.500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36.500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0%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KHÔNG ĐỔI</w:t>
            </w:r>
          </w:p>
        </w:tc>
      </w:tr>
      <w:tr>
        <w:tc>
          <w:tcPr>
            <w:tcW w:type="dxa" w:w="1522"/>
          </w:tcPr>
          <w:p>
            <w:r>
              <w:rPr>
                <w:sz w:val="18"/>
              </w:rPr>
              <w:t>Acetone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30.200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34.700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34.700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0%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KHÔNG ĐỔI</w:t>
            </w:r>
          </w:p>
        </w:tc>
      </w:tr>
      <w:tr>
        <w:tc>
          <w:tcPr>
            <w:tcW w:type="dxa" w:w="1522"/>
          </w:tcPr>
          <w:p>
            <w:r>
              <w:rPr>
                <w:sz w:val="18"/>
              </w:rPr>
              <w:t>MIBK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49.000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49.000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49.000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0%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KHÔNG ĐỔI</w:t>
            </w:r>
          </w:p>
        </w:tc>
      </w:tr>
      <w:tr>
        <w:tc>
          <w:tcPr>
            <w:tcW w:type="dxa" w:w="1522"/>
          </w:tcPr>
          <w:p>
            <w:r>
              <w:rPr>
                <w:sz w:val="18"/>
              </w:rPr>
              <w:t>MEK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37.600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37.600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37.600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0%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KHÔNG ĐỔI</w:t>
            </w:r>
          </w:p>
        </w:tc>
      </w:tr>
      <w:tr>
        <w:tc>
          <w:tcPr>
            <w:tcW w:type="dxa" w:w="1522"/>
          </w:tcPr>
          <w:p>
            <w:r>
              <w:rPr>
                <w:sz w:val="18"/>
              </w:rPr>
              <w:t>Cyclohexanone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43.000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46.900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46.900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0%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KHÔNG ĐỔI</w:t>
            </w:r>
          </w:p>
        </w:tc>
      </w:tr>
      <w:tr>
        <w:tc>
          <w:tcPr>
            <w:tcW w:type="dxa" w:w="1522"/>
          </w:tcPr>
          <w:p>
            <w:r>
              <w:rPr>
                <w:sz w:val="18"/>
              </w:rPr>
              <w:t>N Butanol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35.500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35.500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35.500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0%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KHÔNG ĐỔI</w:t>
            </w:r>
          </w:p>
        </w:tc>
      </w:tr>
      <w:tr>
        <w:tc>
          <w:tcPr>
            <w:tcW w:type="dxa" w:w="1522"/>
          </w:tcPr>
          <w:p>
            <w:r>
              <w:rPr>
                <w:sz w:val="18"/>
              </w:rPr>
              <w:t>TOLUENE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31.600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31.600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31.600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0%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KHÔNG ĐỔI</w:t>
            </w:r>
          </w:p>
        </w:tc>
      </w:tr>
      <w:tr>
        <w:tc>
          <w:tcPr>
            <w:tcW w:type="dxa" w:w="1522"/>
          </w:tcPr>
          <w:p>
            <w:r>
              <w:rPr>
                <w:sz w:val="18"/>
              </w:rPr>
              <w:t>Methanol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18.000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18.000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18.000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0%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KHÔNG ĐỔI</w:t>
            </w:r>
          </w:p>
        </w:tc>
      </w:tr>
      <w:tr>
        <w:tc>
          <w:tcPr>
            <w:tcW w:type="dxa" w:w="1522"/>
          </w:tcPr>
          <w:p>
            <w:r>
              <w:rPr>
                <w:sz w:val="18"/>
              </w:rPr>
              <w:t>Cồn Khan 95%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29.300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29.300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29.300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0%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KHÔNG ĐỔI</w:t>
            </w:r>
          </w:p>
        </w:tc>
      </w:tr>
      <w:tr>
        <w:tc>
          <w:tcPr>
            <w:tcW w:type="dxa" w:w="1522"/>
          </w:tcPr>
          <w:p>
            <w:r>
              <w:rPr>
                <w:sz w:val="18"/>
              </w:rPr>
              <w:t>IPA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32.000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32.000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32.000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0%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KHÔNG ĐỔI</w:t>
            </w:r>
          </w:p>
        </w:tc>
      </w:tr>
      <w:tr>
        <w:tc>
          <w:tcPr>
            <w:tcW w:type="dxa" w:w="1522"/>
          </w:tcPr>
          <w:p>
            <w:r>
              <w:rPr>
                <w:sz w:val="18"/>
              </w:rPr>
              <w:t>Propylene Glycol (MPG-I)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30.700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30.700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30.700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0%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KHÔNG ĐỔI</w:t>
            </w:r>
          </w:p>
        </w:tc>
      </w:tr>
      <w:tr>
        <w:tc>
          <w:tcPr>
            <w:tcW w:type="dxa" w:w="1522"/>
          </w:tcPr>
          <w:p>
            <w:r>
              <w:rPr>
                <w:sz w:val="18"/>
              </w:rPr>
              <w:t>Topsol PM/ PM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36.000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36.000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36.000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0%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KHÔNG ĐỔI</w:t>
            </w:r>
          </w:p>
        </w:tc>
      </w:tr>
      <w:tr>
        <w:tc>
          <w:tcPr>
            <w:tcW w:type="dxa" w:w="1522"/>
          </w:tcPr>
          <w:p>
            <w:r>
              <w:rPr>
                <w:sz w:val="18"/>
              </w:rPr>
              <w:t>Mono Ethylene Glycol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20.500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20.500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20.500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0%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KHÔNG ĐỔI</w:t>
            </w:r>
          </w:p>
        </w:tc>
      </w:tr>
      <w:tr>
        <w:tc>
          <w:tcPr>
            <w:tcW w:type="dxa" w:w="1522"/>
          </w:tcPr>
          <w:p>
            <w:r>
              <w:rPr>
                <w:sz w:val="18"/>
              </w:rPr>
              <w:t>Cellosolve Acetate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34.000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34.000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34.000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0%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KHÔNG ĐỔI</w:t>
            </w:r>
          </w:p>
        </w:tc>
      </w:tr>
      <w:tr>
        <w:tc>
          <w:tcPr>
            <w:tcW w:type="dxa" w:w="1522"/>
          </w:tcPr>
          <w:p>
            <w:r>
              <w:rPr>
                <w:sz w:val="18"/>
              </w:rPr>
              <w:t>Butyl Carbitol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53.000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57.000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57.000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0%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KHÔNG ĐỔI</w:t>
            </w:r>
          </w:p>
        </w:tc>
      </w:tr>
      <w:tr>
        <w:tc>
          <w:tcPr>
            <w:tcW w:type="dxa" w:w="1522"/>
          </w:tcPr>
          <w:p>
            <w:r>
              <w:rPr>
                <w:sz w:val="18"/>
              </w:rPr>
              <w:t>Texanol Ester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65.000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65.000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65.000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0%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KHÔNG ĐỔI</w:t>
            </w:r>
          </w:p>
        </w:tc>
      </w:tr>
      <w:tr>
        <w:tc>
          <w:tcPr>
            <w:tcW w:type="dxa" w:w="1522"/>
          </w:tcPr>
          <w:p>
            <w:r>
              <w:rPr>
                <w:sz w:val="18"/>
              </w:rPr>
              <w:t>Dimethyl Carbonate (DMC)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20.000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27.200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27.200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0%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KHÔNG ĐỔI</w:t>
            </w:r>
          </w:p>
        </w:tc>
      </w:tr>
      <w:tr>
        <w:tc>
          <w:tcPr>
            <w:tcW w:type="dxa" w:w="1522"/>
          </w:tcPr>
          <w:p>
            <w:r>
              <w:rPr>
                <w:sz w:val="18"/>
              </w:rPr>
              <w:t>KRT 100 + PMA EEP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23.228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23.228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23.228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0%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KHÔNG ĐỔI</w:t>
            </w:r>
          </w:p>
        </w:tc>
      </w:tr>
      <w:tr>
        <w:tc>
          <w:tcPr>
            <w:tcW w:type="dxa" w:w="1522"/>
          </w:tcPr>
          <w:p>
            <w:r>
              <w:rPr>
                <w:sz w:val="18"/>
              </w:rPr>
              <w:t>Dầu Tím ( Dầu lửa )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40.909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40.909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40.909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0%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KHÔNG ĐỔI</w:t>
            </w:r>
          </w:p>
        </w:tc>
      </w:tr>
      <w:tr>
        <w:tc>
          <w:tcPr>
            <w:tcW w:type="dxa" w:w="1522"/>
          </w:tcPr>
          <w:p>
            <w:r>
              <w:rPr>
                <w:sz w:val="18"/>
              </w:rPr>
              <w:t>BCS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44.500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49.000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49.000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0%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KHÔNG ĐỔI</w:t>
            </w:r>
          </w:p>
        </w:tc>
      </w:tr>
      <w:tr>
        <w:tc>
          <w:tcPr>
            <w:tcW w:type="dxa" w:w="1522"/>
          </w:tcPr>
          <w:p>
            <w:r>
              <w:rPr>
                <w:sz w:val="18"/>
              </w:rPr>
              <w:t>DBE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34.000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34.000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34.000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0%</w:t>
            </w:r>
          </w:p>
        </w:tc>
        <w:tc>
          <w:tcPr>
            <w:tcW w:type="dxa" w:w="1522"/>
          </w:tcPr>
          <w:p>
            <w:r>
              <w:rPr>
                <w:sz w:val="18"/>
              </w:rPr>
              <w:t>KHÔNG ĐỔI</w:t>
            </w:r>
          </w:p>
        </w:tc>
      </w:tr>
    </w:tbl>
    <w:p>
      <w:r>
        <w:rPr>
          <w:b/>
          <w:sz w:val="24"/>
        </w:rPr>
        <w:t>3. Giá báo tốt nhất kỳ 13/10/2026 (rẻ nhất trong các nhà cung cấp)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30"/>
        <w:gridCol w:w="2130"/>
        <w:gridCol w:w="2130"/>
        <w:gridCol w:w="2130"/>
        <w:gridCol w:w="2130"/>
      </w:tblGrid>
      <w:tr>
        <w:tc>
          <w:tcPr>
            <w:tcW w:type="dxa" w:w="2130"/>
          </w:tcPr>
          <w:p>
            <w:r>
              <w:rPr>
                <w:b/>
                <w:sz w:val="18"/>
              </w:rPr>
              <w:t>Mặt hàng</w:t>
            </w:r>
          </w:p>
        </w:tc>
        <w:tc>
          <w:tcPr>
            <w:tcW w:type="dxa" w:w="2130"/>
          </w:tcPr>
          <w:p>
            <w:r>
              <w:rPr>
                <w:b/>
                <w:sz w:val="18"/>
              </w:rPr>
              <w:t>Giá đang dùng</w:t>
            </w:r>
          </w:p>
        </w:tc>
        <w:tc>
          <w:tcPr>
            <w:tcW w:type="dxa" w:w="2130"/>
          </w:tcPr>
          <w:p>
            <w:r>
              <w:rPr>
                <w:b/>
                <w:sz w:val="18"/>
              </w:rPr>
              <w:t>Giá tốt nhất</w:t>
            </w:r>
          </w:p>
        </w:tc>
        <w:tc>
          <w:tcPr>
            <w:tcW w:type="dxa" w:w="2130"/>
          </w:tcPr>
          <w:p>
            <w:r>
              <w:rPr>
                <w:b/>
                <w:sz w:val="18"/>
              </w:rPr>
              <w:t>Nhà cung cấp</w:t>
            </w:r>
          </w:p>
        </w:tc>
        <w:tc>
          <w:tcPr>
            <w:tcW w:type="dxa" w:w="2130"/>
          </w:tcPr>
          <w:p>
            <w:r>
              <w:rPr>
                <w:b/>
                <w:sz w:val="18"/>
              </w:rPr>
              <w:t>Các NCC khác cùng kỳ</w:t>
            </w:r>
          </w:p>
        </w:tc>
      </w:tr>
      <w:tr>
        <w:tc>
          <w:tcPr>
            <w:tcW w:type="dxa" w:w="2130"/>
          </w:tcPr>
          <w:p>
            <w:r>
              <w:rPr>
                <w:sz w:val="18"/>
              </w:rPr>
              <w:t>XYLENE Isomer (Phuy)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35.500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36.300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BRENN TAG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TOP 36,500</w:t>
            </w:r>
          </w:p>
        </w:tc>
      </w:tr>
      <w:tr>
        <w:tc>
          <w:tcPr>
            <w:tcW w:type="dxa" w:w="2130"/>
          </w:tcPr>
          <w:p>
            <w:r>
              <w:rPr>
                <w:sz w:val="18"/>
              </w:rPr>
              <w:t>TOLUENE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31.600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36.500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TOP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BRENN TAG 39,000; THIÊN NGHĨA 37,600; VÂN LONG 38,000</w:t>
            </w:r>
          </w:p>
        </w:tc>
      </w:tr>
      <w:tr>
        <w:tc>
          <w:tcPr>
            <w:tcW w:type="dxa" w:w="2130"/>
          </w:tcPr>
          <w:p>
            <w:r>
              <w:rPr>
                <w:sz w:val="18"/>
              </w:rPr>
              <w:t>KRT 100 + PMA EEP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23.228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23.600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THIÊN NGHĨA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BRENN TAG 24,500 (đầu T11)</w:t>
            </w:r>
          </w:p>
        </w:tc>
      </w:tr>
      <w:tr>
        <w:tc>
          <w:tcPr>
            <w:tcW w:type="dxa" w:w="2130"/>
          </w:tcPr>
          <w:p>
            <w:r>
              <w:rPr>
                <w:sz w:val="18"/>
              </w:rPr>
              <w:t>E. ACETATE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28.000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29.000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VÂN LONG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SAMCHEM 29,400; BRENN TAG 30,500; KAISER 30,300; THIÊN NGHĨA 29,700</w:t>
            </w:r>
          </w:p>
        </w:tc>
      </w:tr>
      <w:tr>
        <w:tc>
          <w:tcPr>
            <w:tcW w:type="dxa" w:w="2130"/>
          </w:tcPr>
          <w:p>
            <w:r>
              <w:rPr>
                <w:sz w:val="18"/>
              </w:rPr>
              <w:t>N BAC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35.300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36.500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SAMCHEM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KAISER 36,800 50p : giao liền 100p : sau 15/11; THIÊN NGHĨA 36,700</w:t>
            </w:r>
          </w:p>
        </w:tc>
      </w:tr>
      <w:tr>
        <w:tc>
          <w:tcPr>
            <w:tcW w:type="dxa" w:w="2130"/>
          </w:tcPr>
          <w:p>
            <w:r>
              <w:rPr>
                <w:sz w:val="18"/>
              </w:rPr>
              <w:t>S BAC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—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36.500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KAISER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130"/>
          </w:tcPr>
          <w:p>
            <w:r>
              <w:rPr>
                <w:sz w:val="18"/>
              </w:rPr>
              <w:t>BCS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49.000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50.000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NAM BÌNH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SAMCHEM 50,300; THIÊN NGHĨA 53,200</w:t>
            </w:r>
          </w:p>
        </w:tc>
      </w:tr>
      <w:tr>
        <w:tc>
          <w:tcPr>
            <w:tcW w:type="dxa" w:w="2130"/>
          </w:tcPr>
          <w:p>
            <w:r>
              <w:rPr>
                <w:sz w:val="18"/>
              </w:rPr>
              <w:t>DBE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34.000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38.200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THIÊN NGHĨA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130"/>
          </w:tcPr>
          <w:p>
            <w:r>
              <w:rPr>
                <w:sz w:val="18"/>
              </w:rPr>
              <w:t>PMA 95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24.200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28.000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BRENN TAG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130"/>
          </w:tcPr>
          <w:p>
            <w:r>
              <w:rPr>
                <w:sz w:val="18"/>
              </w:rPr>
              <w:t>A100 Solvent 100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32.700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35.200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DVL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TOP 35,400; SAMCHEM 35,300; BRENN TAG 36,000</w:t>
            </w:r>
          </w:p>
        </w:tc>
      </w:tr>
      <w:tr>
        <w:tc>
          <w:tcPr>
            <w:tcW w:type="dxa" w:w="2130"/>
          </w:tcPr>
          <w:p>
            <w:r>
              <w:rPr>
                <w:sz w:val="18"/>
              </w:rPr>
              <w:t>D60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46.000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63.000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BRENN TAG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130"/>
          </w:tcPr>
          <w:p>
            <w:r>
              <w:rPr>
                <w:sz w:val="18"/>
              </w:rPr>
              <w:t>Acetone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34.700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35.200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TOP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THIÊN NGHĨA 36,400</w:t>
            </w:r>
          </w:p>
        </w:tc>
      </w:tr>
      <w:tr>
        <w:tc>
          <w:tcPr>
            <w:tcW w:type="dxa" w:w="2130"/>
          </w:tcPr>
          <w:p>
            <w:r>
              <w:rPr>
                <w:sz w:val="18"/>
              </w:rPr>
              <w:t>MIBK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49.000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50.600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THIÊN NGHĨA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130"/>
          </w:tcPr>
          <w:p>
            <w:r>
              <w:rPr>
                <w:sz w:val="18"/>
              </w:rPr>
              <w:t>MEK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37.600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40.000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TOP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BRENN TAG 41,500; KAISER 41,800; THIÊN NGHĨA 41,600</w:t>
            </w:r>
          </w:p>
        </w:tc>
      </w:tr>
      <w:tr>
        <w:tc>
          <w:tcPr>
            <w:tcW w:type="dxa" w:w="2130"/>
          </w:tcPr>
          <w:p>
            <w:r>
              <w:rPr>
                <w:sz w:val="18"/>
              </w:rPr>
              <w:t>Cyclohexanone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46.900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48.800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SAMCHEM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NAM BÌNH 50,000</w:t>
            </w:r>
          </w:p>
        </w:tc>
      </w:tr>
      <w:tr>
        <w:tc>
          <w:tcPr>
            <w:tcW w:type="dxa" w:w="2130"/>
          </w:tcPr>
          <w:p>
            <w:r>
              <w:rPr>
                <w:sz w:val="18"/>
              </w:rPr>
              <w:t>N Butanol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35.500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42.000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SAMCHEM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130"/>
          </w:tcPr>
          <w:p>
            <w:r>
              <w:rPr>
                <w:sz w:val="18"/>
              </w:rPr>
              <w:t>Methanol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18.000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21.000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NAM BÌNH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BRENN TAG 22,500 (CNOCC -China) (chưa test)</w:t>
            </w:r>
          </w:p>
        </w:tc>
      </w:tr>
      <w:tr>
        <w:tc>
          <w:tcPr>
            <w:tcW w:type="dxa" w:w="2130"/>
          </w:tcPr>
          <w:p>
            <w:r>
              <w:rPr>
                <w:sz w:val="18"/>
              </w:rPr>
              <w:t>IPA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32.000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37.000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NAM BÌNH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130"/>
          </w:tcPr>
          <w:p>
            <w:r>
              <w:rPr>
                <w:sz w:val="18"/>
              </w:rPr>
              <w:t>Topsol PM/ PM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36.000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36.000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SAMCHEM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THIÊN NGHĨA 36,600</w:t>
            </w:r>
          </w:p>
        </w:tc>
      </w:tr>
      <w:tr>
        <w:tc>
          <w:tcPr>
            <w:tcW w:type="dxa" w:w="2130"/>
          </w:tcPr>
          <w:p>
            <w:r>
              <w:rPr>
                <w:sz w:val="18"/>
              </w:rPr>
              <w:t>Mono Ethylene Glycol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20.500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30.000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NAM BÌNH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TOP 30,600 (SL : 5p)</w:t>
            </w:r>
          </w:p>
        </w:tc>
      </w:tr>
      <w:tr>
        <w:tc>
          <w:tcPr>
            <w:tcW w:type="dxa" w:w="2130"/>
          </w:tcPr>
          <w:p>
            <w:r>
              <w:rPr>
                <w:sz w:val="18"/>
              </w:rPr>
              <w:t>Cellosolve Acetate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34.000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47.800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SAMCHEM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130"/>
          </w:tcPr>
          <w:p>
            <w:r>
              <w:rPr>
                <w:sz w:val="18"/>
              </w:rPr>
              <w:t>Butyl Carbitol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57.000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57.000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SAMCHEM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130"/>
          </w:tcPr>
          <w:p>
            <w:r>
              <w:rPr>
                <w:sz w:val="18"/>
              </w:rPr>
              <w:t>Dimethyl Carbonate (DMC)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27.200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28.300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TOPSAIL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SAMCHEM 28,500 (SL : 40p); KAISER 29,500 SL : 150p</w:t>
            </w:r>
          </w:p>
        </w:tc>
      </w:tr>
    </w:tbl>
    <w:p>
      <w:r>
        <w:rPr>
          <w:b/>
          <w:sz w:val="24"/>
        </w:rPr>
        <w:t>4. Ghi chú của Phòng Vật tư &amp; khuyến nghị theo dõi</w:t>
      </w:r>
    </w:p>
    <w:p>
      <w:r>
        <w:t>Ghi chú giá phuy mới (EAC) / * Làm cứng : thêm tiền phuy * Top,Samchem, Kaiser,Thiên Nghĩa, DVL : 1.200/kg, Petro : 1.500/kg, Brenntag, Gia Anh : 1000/kg, Vân Long : 1,300/kg * SBAC : Ngày 22/08/26 Chú nói giá cao thì ngừng mua và thay thế ngang qua NBAC.(hết tồn kho) * MEK : Ngày 05/09/26 Chú nói giá cao thì ngừng mua và thay thế qua Acetone * BCS : Ngày 12/09/26 Chú nói giá cao thì báo cho R&amp;D để tính toán thay thế. * Methanol : Ngày 02/10/26 Chú nói làm VTNB thông báo hết Methanol (ngừng mua) Tỷ giá áp dụng : 26.500</w:t>
      </w:r>
    </w:p>
    <w:p>
      <w:pPr>
        <w:pStyle w:val="ListBullet"/>
      </w:pPr>
      <w:r>
        <w:t>SBAC đã hết tồn kho (từ 22/08/2026) — chuyển ngang qua NBAC</w:t>
      </w:r>
    </w:p>
    <w:p>
      <w:pPr>
        <w:pStyle w:val="ListBullet"/>
      </w:pPr>
      <w:r>
        <w:t>MEK giá cao — thay thế bằng Acetone (chỉ đạo 05/09/2026)</w:t>
      </w:r>
    </w:p>
    <w:p>
      <w:pPr>
        <w:pStyle w:val="ListBullet"/>
      </w:pPr>
      <w:r>
        <w:t>BCS giá cao — báo R&amp;D tính toán thay thế (12/09/2026)</w:t>
      </w:r>
    </w:p>
    <w:p>
      <w:pPr>
        <w:pStyle w:val="ListBullet"/>
      </w:pPr>
      <w:r>
        <w:t>Methanol: Phòng Vật tư thông báo hết hàng, NGỪNG MUA (02/10/2026)</w:t>
      </w:r>
    </w:p>
    <w:p>
      <w:pPr>
        <w:pStyle w:val="ListBullet"/>
      </w:pPr>
      <w:r>
        <w:t>KRT 100 + PMA EEP và E.ACETATE có giá riêng cho phuy cũ / phuy mới; giá “làm cứng” phải cộng thêm tiền phuy (Top, Samchem, Kaiser, Thiên Nghĩa, DVL 1.200/kg; Petro 1.500/kg; Brenntag, Gia Anh 1.000/kg; Vân Long 1.300/kg)</w:t>
      </w:r>
    </w:p>
    <w:p/>
    <w:p>
      <w:r>
        <w:rPr>
          <w:b/>
          <w:sz w:val="24"/>
        </w:rPr>
        <w:t>5. Mặt hàng Công ty ĐANG MUA nhưng kỳ này không có báo giá mới từ nhà cung cấp</w:t>
      </w:r>
    </w:p>
    <w:p>
      <w:r>
        <w:t>- 7 mặt hàng: S97 (26.200), 3040A (25.600), A150 S150 (36.500), Cồn Khan 95% (29.300), Propylene Glycol (MPG-I) (30.700), Texanol Ester (65.000), Dầu Tím ( Dầu lửa ) (40.909)</w:t>
      </w:r>
    </w:p>
    <w:p>
      <w:r>
        <w:t>- Nghĩa là giá đang áp dụng vẫn giữ như kỳ trước, chưa có giá chào mới để đối chiếu — đề nghị Phòng Vật tư bổ sung ở kỳ sau.</w:t>
      </w:r>
    </w:p>
    <w:p>
      <w:r>
        <w:rPr>
          <w:i/>
        </w:rPr>
        <w:t>Ghi chú kỹ thuật: bảng này lập tự động từ 3 file PDF báo giá dung môi (29/09, 06/10, 13/10/2026); số liệu bóc trực tiếp từ bảng PDF, không sửa tay. Giá tốt nhất chỉ là giá chào — cần đối chiếu số lượng đặt (p = phuy) và hiệu lực báo giá trước khi chốt PO.</w:t>
      </w:r>
    </w:p>
    <w:sectPr w:rsidR="00FC693F" w:rsidRPr="0006063C" w:rsidSect="00034616">
      <w:pgSz w:w="12240" w:h="15840"/>
      <w:pgMar w:top="1440" w:right="794" w:bottom="144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