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26"/>
        </w:rPr>
        <w:t>CÔNG TY TNHH SX-TM HÓA KEO BÌNH THẠNH (BTCHEM)</w:t>
      </w:r>
    </w:p>
    <w:p>
      <w:pPr>
        <w:jc w:val="center"/>
      </w:pPr>
      <w:r>
        <w:rPr>
          <w:b/>
          <w:color w:val="C00000"/>
          <w:sz w:val="32"/>
        </w:rPr>
        <w:t>BẢNG GIÁ BÁN DỰ KIẾN — DẦU BẢO QUẢN GỖ</w:t>
      </w:r>
    </w:p>
    <w:p>
      <w:pPr>
        <w:jc w:val="center"/>
      </w:pPr>
      <w:r>
        <w:rPr>
          <w:color w:val="5B6B7B"/>
          <w:sz w:val="22"/>
        </w:rPr>
        <w:t>(Hệ Nước &amp; Hệ Dầu — theo bảng tính DAUBAOQUAN - AMINH)</w:t>
      </w:r>
    </w:p>
    <w:p>
      <w:pPr>
        <w:jc w:val="center"/>
      </w:pPr>
      <w:r>
        <w:rPr>
          <w:i/>
          <w:sz w:val="20"/>
        </w:rPr>
        <w:t>Ngày lập: 11/08/2026  |  Đơn vị: đồng/kg (VND/kg)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1F3A5F"/>
          </w:tcPr>
          <w:p>
            <w:pPr>
              <w:jc w:val="center"/>
            </w:pPr>
            <w:r/>
            <w:r>
              <w:rPr>
                <w:b/>
                <w:color w:val="FFFFFF"/>
                <w:sz w:val="22"/>
              </w:rPr>
              <w:t>STT</w:t>
            </w:r>
          </w:p>
        </w:tc>
        <w:tc>
          <w:tcPr>
            <w:tcW w:type="dxa" w:w="1728"/>
            <w:shd w:val="clear" w:color="auto" w:fill="1F3A5F"/>
          </w:tcPr>
          <w:p>
            <w:pPr>
              <w:jc w:val="center"/>
            </w:pPr>
            <w:r/>
            <w:r>
              <w:rPr>
                <w:b/>
                <w:color w:val="FFFFFF"/>
                <w:sz w:val="22"/>
              </w:rPr>
              <w:t>Tên mặt hàng</w:t>
            </w:r>
          </w:p>
        </w:tc>
        <w:tc>
          <w:tcPr>
            <w:tcW w:type="dxa" w:w="1728"/>
            <w:shd w:val="clear" w:color="auto" w:fill="1F3A5F"/>
          </w:tcPr>
          <w:p>
            <w:pPr>
              <w:jc w:val="center"/>
            </w:pPr>
            <w:r/>
            <w:r>
              <w:rPr>
                <w:b/>
                <w:color w:val="FFFFFF"/>
                <w:sz w:val="22"/>
              </w:rPr>
              <w:t>Hệ</w:t>
            </w:r>
          </w:p>
        </w:tc>
        <w:tc>
          <w:tcPr>
            <w:tcW w:type="dxa" w:w="1728"/>
            <w:shd w:val="clear" w:color="auto" w:fill="1F3A5F"/>
          </w:tcPr>
          <w:p>
            <w:pPr>
              <w:jc w:val="center"/>
            </w:pPr>
            <w:r/>
            <w:r>
              <w:rPr>
                <w:b/>
                <w:color w:val="FFFFFF"/>
                <w:sz w:val="22"/>
              </w:rPr>
              <w:t>Quy cách</w:t>
            </w:r>
          </w:p>
        </w:tc>
        <w:tc>
          <w:tcPr>
            <w:tcW w:type="dxa" w:w="1728"/>
            <w:shd w:val="clear" w:color="auto" w:fill="1F3A5F"/>
          </w:tcPr>
          <w:p>
            <w:pPr>
              <w:jc w:val="center"/>
            </w:pPr>
            <w:r/>
            <w:r>
              <w:rPr>
                <w:b/>
                <w:color w:val="FFFFFF"/>
                <w:sz w:val="22"/>
              </w:rPr>
              <w:t>GIÁ BÁN DỰ KIẾN (đ/kg)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Dầu Stain 1507H</w:t>
            </w:r>
          </w:p>
        </w:tc>
        <w:tc>
          <w:tcPr>
            <w:tcW w:type="dxa" w:w="1728"/>
            <w:shd w:val="clear" w:color="auto" w:fill="DDEBF7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Nước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1,310.0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95,166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2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Nước pha 1507H</w:t>
            </w:r>
          </w:p>
        </w:tc>
        <w:tc>
          <w:tcPr>
            <w:tcW w:type="dxa" w:w="1728"/>
            <w:shd w:val="clear" w:color="auto" w:fill="DDEBF7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Nước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100.0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9,809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Dầu bảo vệ 1507H</w:t>
            </w:r>
          </w:p>
        </w:tc>
        <w:tc>
          <w:tcPr>
            <w:tcW w:type="dxa" w:w="1728"/>
            <w:shd w:val="clear" w:color="auto" w:fill="DDEBF7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Nước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1,140.0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101,544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4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Dầu Stain</w:t>
            </w:r>
          </w:p>
        </w:tc>
        <w:tc>
          <w:tcPr>
            <w:tcW w:type="dxa" w:w="1728"/>
            <w:shd w:val="clear" w:color="auto" w:fill="FFF2CC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Dầu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1,315.9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98,228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5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Dung môi Stain (NR100)</w:t>
            </w:r>
          </w:p>
        </w:tc>
        <w:tc>
          <w:tcPr>
            <w:tcW w:type="dxa" w:w="1728"/>
            <w:shd w:val="clear" w:color="auto" w:fill="FFF2CC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Dầu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100.0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34,649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6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Dung môi lau (Parafin oil)</w:t>
            </w:r>
          </w:p>
        </w:tc>
        <w:tc>
          <w:tcPr>
            <w:tcW w:type="dxa" w:w="1728"/>
            <w:shd w:val="clear" w:color="auto" w:fill="FFF2CC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Dầu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100.0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61,377</w:t>
            </w:r>
          </w:p>
        </w:tc>
      </w:tr>
      <w:tr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7</w:t>
            </w:r>
          </w:p>
        </w:tc>
        <w:tc>
          <w:tcPr>
            <w:tcW w:type="dxa" w:w="1728"/>
          </w:tcPr>
          <w:p>
            <w:pPr>
              <w:jc w:val="left"/>
            </w:pPr>
            <w:r/>
            <w:r>
              <w:rPr>
                <w:b/>
                <w:sz w:val="22"/>
              </w:rPr>
              <w:t>Dầu Hardwax Oil</w:t>
            </w:r>
          </w:p>
        </w:tc>
        <w:tc>
          <w:tcPr>
            <w:tcW w:type="dxa" w:w="1728"/>
            <w:shd w:val="clear" w:color="auto" w:fill="FFF2CC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Hệ Dầu</w:t>
            </w:r>
          </w:p>
        </w:tc>
        <w:tc>
          <w:tcPr>
            <w:tcW w:type="dxa" w:w="1728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1,399.8 g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sz w:val="22"/>
              </w:rPr>
              <w:t>109,130</w:t>
            </w:r>
          </w:p>
        </w:tc>
      </w:tr>
    </w:tbl>
    <w:p/>
    <w:p>
      <w:r>
        <w:rPr>
          <w:b/>
          <w:color w:val="C00000"/>
          <w:sz w:val="22"/>
        </w:rPr>
        <w:t>📌 Ghi chú:</w:t>
      </w:r>
    </w:p>
    <w:p>
      <w:r>
        <w:rPr>
          <w:sz w:val="20"/>
        </w:rPr>
        <w:t>• Giá bán dự kiến = (Giá thành NVL × 1,03 hoa hồng × 1,20 chi phí × 1,15 lợi nhuận) + 3.100 đ/kg bao bì.</w:t>
      </w:r>
    </w:p>
    <w:p>
      <w:r>
        <w:rPr>
          <w:sz w:val="20"/>
        </w:rPr>
        <w:t>• Giá thành (GTNL) = Tổng tiền nguyên liệu ÷ tổng khối lượng mẻ pha.</w:t>
      </w:r>
    </w:p>
    <w:p>
      <w:r>
        <w:rPr>
          <w:sz w:val="20"/>
        </w:rPr>
        <w:t>• RLO nhũ &amp; TO nhũ là BÁN THÀNH PHẨM (không bán) — chỉ dùng làm nguyên liệu trung gian trong Dầu Stain 1507H &amp; Dầu bảo vệ 1507H.</w:t>
      </w:r>
    </w:p>
    <w:p>
      <w:r>
        <w:rPr>
          <w:sz w:val="20"/>
        </w:rPr>
        <w:t>• Giá chưa gồm thuế GTGT, chi phí vận chuyển; điều chỉnh theo từng khách hàng/đơn hàng.</w:t>
      </w:r>
    </w:p>
    <w:p>
      <w:r>
        <w:rPr>
          <w:sz w:val="20"/>
        </w:rPr>
        <w:t>• Số liệu nguồn: bảng tính DAUBAOQUAN - AMINH.xlsx (kỹ sư A.Minh, 11/08/2026) — đã làm tròn.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