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597f96b50b2bb20b48d3c5f02f8c6055fb8161b"/>
    <w:p>
      <w:pPr>
        <w:pStyle w:val="Heading1"/>
      </w:pPr>
      <w:r>
        <w:rPr>
          <w:b/>
          <w:bCs/>
        </w:rPr>
        <w:t xml:space="preserve">Phân Tích So Sánh Thị Trường Nội Thất: Walmart, Sam’s Club, và Costco tại Mỹ</w:t>
      </w:r>
    </w:p>
    <w:p>
      <w:pPr>
        <w:pStyle w:val="FirstParagraph"/>
      </w:pPr>
      <w:r>
        <w:t xml:space="preserve">Bản phân tích này đi sâu vào chiến lược kinh doanh, chuỗi cung ứng và vị thế cạnh tranh của ba nhà bán lẻ hàng đầu Hoa Kỳ trong lĩnh vực nội thất: Walmart, Sam’s Club và Costco. Phân tích được xây dựng dựa trên mô hình hoạt động riêng biệt của từng công ty và bối cảnh của một thị trường nội thất rộng lớn và đang phát triển.</w:t>
      </w:r>
    </w:p>
    <w:bookmarkStart w:id="20" w:name="X80ac4553d98ca641e038b3e577a8df4fadfab7b"/>
    <w:p>
      <w:pPr>
        <w:pStyle w:val="Heading3"/>
      </w:pPr>
      <w:r>
        <w:rPr>
          <w:b/>
          <w:bCs/>
        </w:rPr>
        <w:t xml:space="preserve">Bối Cảnh Chung: Thị Trường Nội Thất Hoa Kỳ</w:t>
      </w:r>
    </w:p>
    <w:p>
      <w:pPr>
        <w:pStyle w:val="FirstParagraph"/>
      </w:pPr>
      <w:r>
        <w:t xml:space="preserve">Để hiểu rõ vị thế của từng công ty, điều quan trọng là phải nắm bắt quy mô và các xu hướng chính của thị trường nội thất Mỹ.</w:t>
      </w:r>
    </w:p>
    <w:p>
      <w:pPr>
        <w:pStyle w:val="BlockText"/>
      </w:pPr>
      <w:r>
        <w:t xml:space="preserve">Thị trường nội thất Hoa Kỳ là một trong những thị trường lớn nhất thế giới, được thúc đẩy bởi các yếu tố kinh tế vĩ mô, xu hướng bất động sản và sự thay đổi trong sở thích của người tiêu dùng.</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Hạng mục</w:t>
            </w:r>
          </w:p>
        </w:tc>
        <w:tc>
          <w:tcPr/>
          <w:p>
            <w:pPr>
              <w:pStyle w:val="Compact"/>
              <w:jc w:val="left"/>
            </w:pPr>
            <w:r>
              <w:t xml:space="preserve">Dữ liệu &amp; Xu hướng chính</w:t>
            </w:r>
          </w:p>
        </w:tc>
      </w:tr>
      <w:tr>
        <w:tc>
          <w:tcPr/>
          <w:p>
            <w:pPr>
              <w:pStyle w:val="Compact"/>
              <w:jc w:val="left"/>
            </w:pPr>
            <w:r>
              <w:rPr>
                <w:b/>
                <w:bCs/>
              </w:rPr>
              <w:t xml:space="preserve">Quy mô thị trường (Doanh thu)</w:t>
            </w:r>
          </w:p>
        </w:tc>
        <w:tc>
          <w:tcPr/>
          <w:p>
            <w:pPr>
              <w:pStyle w:val="Compact"/>
              <w:jc w:val="left"/>
            </w:pPr>
            <w:r>
              <w:t xml:space="preserve">Ước tính đạt</w:t>
            </w:r>
            <w:r>
              <w:t xml:space="preserve"> </w:t>
            </w:r>
            <w:r>
              <w:rPr>
                <w:b/>
                <w:bCs/>
              </w:rPr>
              <w:t xml:space="preserve">253.4 tỷ USD</w:t>
            </w:r>
            <w:r>
              <w:t xml:space="preserve"> </w:t>
            </w:r>
            <w:r>
              <w:t xml:space="preserve">vào năm 2025.</w:t>
            </w:r>
          </w:p>
        </w:tc>
      </w:tr>
      <w:tr>
        <w:tc>
          <w:tcPr/>
          <w:p>
            <w:pPr>
              <w:pStyle w:val="Compact"/>
              <w:jc w:val="left"/>
            </w:pPr>
            <w:r>
              <w:rPr>
                <w:b/>
                <w:bCs/>
              </w:rPr>
              <w:t xml:space="preserve">Tốc độ tăng trưởng (CAGR)</w:t>
            </w:r>
          </w:p>
        </w:tc>
        <w:tc>
          <w:tcPr/>
          <w:p>
            <w:pPr>
              <w:pStyle w:val="Compact"/>
              <w:jc w:val="left"/>
            </w:pPr>
            <w:r>
              <w:t xml:space="preserve">Dự kiến tăng trưởng khoảng</w:t>
            </w:r>
            <w:r>
              <w:t xml:space="preserve"> </w:t>
            </w:r>
            <w:r>
              <w:rPr>
                <w:b/>
                <w:bCs/>
              </w:rPr>
              <w:t xml:space="preserve">4.39%</w:t>
            </w:r>
            <w:r>
              <w:t xml:space="preserve"> </w:t>
            </w:r>
            <w:r>
              <w:t xml:space="preserve">mỗi năm từ 2025-2030.</w:t>
            </w:r>
          </w:p>
        </w:tc>
      </w:tr>
      <w:tr>
        <w:tc>
          <w:tcPr/>
          <w:p>
            <w:pPr>
              <w:pStyle w:val="Compact"/>
              <w:jc w:val="left"/>
            </w:pPr>
            <w:r>
              <w:rPr>
                <w:b/>
                <w:bCs/>
              </w:rPr>
              <w:t xml:space="preserve">Phân khúc lớn nhất</w:t>
            </w:r>
          </w:p>
        </w:tc>
        <w:tc>
          <w:tcPr/>
          <w:p>
            <w:pPr>
              <w:pStyle w:val="Compact"/>
              <w:jc w:val="left"/>
            </w:pPr>
            <w:r>
              <w:rPr>
                <w:b/>
                <w:bCs/>
              </w:rPr>
              <w:t xml:space="preserve">Nội thất phòng khách</w:t>
            </w:r>
            <w:r>
              <w:t xml:space="preserve">, chiếm khoảng</w:t>
            </w:r>
            <w:r>
              <w:t xml:space="preserve"> </w:t>
            </w:r>
            <w:r>
              <w:rPr>
                <w:b/>
                <w:bCs/>
              </w:rPr>
              <w:t xml:space="preserve">70.5 tỷ USD</w:t>
            </w:r>
            <w:r>
              <w:t xml:space="preserve"> </w:t>
            </w:r>
            <w:r>
              <w:t xml:space="preserve">doanh thu vào năm 2025.</w:t>
            </w:r>
          </w:p>
        </w:tc>
      </w:tr>
      <w:tr>
        <w:tc>
          <w:tcPr/>
          <w:p>
            <w:pPr>
              <w:pStyle w:val="Compact"/>
              <w:jc w:val="left"/>
            </w:pPr>
            <w:r>
              <w:rPr>
                <w:b/>
                <w:bCs/>
              </w:rPr>
              <w:t xml:space="preserve">Xu hướng chính</w:t>
            </w:r>
          </w:p>
        </w:tc>
        <w:tc>
          <w:tcPr/>
          <w:p>
            <w:pPr>
              <w:pStyle w:val="Compact"/>
              <w:jc w:val="left"/>
            </w:pPr>
            <w:r>
              <w:t xml:space="preserve">- Tăng trưởng mạnh mẽ của kênh bán hàng trực tuyến (e-commerce).</w:t>
            </w:r>
            <w:r>
              <w:t xml:space="preserve">- Nhu cầu về nội thất bền vững, thân thiện với môi trường.</w:t>
            </w:r>
            <w:r>
              <w:t xml:space="preserve">- Ưa chuộng các sản phẩm đa chức năng, tiết kiệm không gian và có khả năng tùy chỉnh.</w:t>
            </w:r>
          </w:p>
        </w:tc>
      </w:tr>
    </w:tbl>
    <w:p>
      <w:r>
        <w:pict>
          <v:rect style="width:0;height:1.5pt" o:hralign="center" o:hrstd="t" o:hr="t"/>
        </w:pict>
      </w:r>
    </w:p>
    <w:bookmarkEnd w:id="20"/>
    <w:bookmarkStart w:id="26" w:name="phân-tích-chi-tiết-walmart"/>
    <w:p>
      <w:pPr>
        <w:pStyle w:val="Heading2"/>
      </w:pPr>
      <w:r>
        <w:rPr>
          <w:b/>
          <w:bCs/>
        </w:rPr>
        <w:t xml:space="preserve">1. Phân Tích Chi Tiết: Walmart</w:t>
      </w:r>
    </w:p>
    <w:p>
      <w:pPr>
        <w:pStyle w:val="FirstParagraph"/>
      </w:pPr>
      <w:r>
        <w:t xml:space="preserve">Walmart tham gia thị trường nội thất với vị thế của một gã khổng lồ bán lẻ đại chúng, tập trung vào khả năng tiếp cận và giá cả.</w:t>
      </w:r>
    </w:p>
    <w:bookmarkStart w:id="21" w:name="mô-hình-kinh-doanh"/>
    <w:p>
      <w:pPr>
        <w:pStyle w:val="Heading4"/>
      </w:pPr>
      <w:r>
        <w:rPr>
          <w:b/>
          <w:bCs/>
        </w:rPr>
        <w:t xml:space="preserve">1.1. Mô hình kinh doanh</w:t>
      </w:r>
    </w:p>
    <w:p>
      <w:pPr>
        <w:pStyle w:val="Compact"/>
        <w:numPr>
          <w:ilvl w:val="0"/>
          <w:numId w:val="1001"/>
        </w:numPr>
      </w:pPr>
      <w:r>
        <w:rPr>
          <w:b/>
          <w:bCs/>
        </w:rPr>
        <w:t xml:space="preserve">Chiến lược cốt lõi:</w:t>
      </w:r>
      <w:r>
        <w:t xml:space="preserve"> </w:t>
      </w:r>
      <w:r>
        <w:t xml:space="preserve">“</w:t>
      </w:r>
      <w:r>
        <w:t xml:space="preserve">Giá thấp mỗi ngày</w:t>
      </w:r>
      <w:r>
        <w:t xml:space="preserve">”</w:t>
      </w:r>
      <w:r>
        <w:t xml:space="preserve"> </w:t>
      </w:r>
      <w:r>
        <w:t xml:space="preserve">(Everyday Low Prices - EDLP). Walmart sử dụng quy mô mua hàng khổng lồ để đàm phán giá tốt nhất từ nhà cung cấp, từ đó đưa ra mức giá cạnh tranh cho người tiêu dùng.</w:t>
      </w:r>
    </w:p>
    <w:p>
      <w:pPr>
        <w:pStyle w:val="Compact"/>
        <w:numPr>
          <w:ilvl w:val="0"/>
          <w:numId w:val="1001"/>
        </w:numPr>
      </w:pPr>
      <w:r>
        <w:rPr>
          <w:b/>
          <w:bCs/>
        </w:rPr>
        <w:t xml:space="preserve">Phương thức bán hàng:</w:t>
      </w:r>
      <w:r>
        <w:t xml:space="preserve"> </w:t>
      </w:r>
      <w:r>
        <w:t xml:space="preserve">Một mô hình</w:t>
      </w:r>
      <w:r>
        <w:t xml:space="preserve"> </w:t>
      </w:r>
      <w:r>
        <w:rPr>
          <w:b/>
          <w:bCs/>
        </w:rPr>
        <w:t xml:space="preserve">đa kênh (Omnichannel)</w:t>
      </w:r>
      <w:r>
        <w:t xml:space="preserve"> </w:t>
      </w:r>
      <w:r>
        <w:t xml:space="preserve">tích hợp chặt chẽ. Khách hàng có thể mua nội thất tại các siêu thị vật lý, trên trang web</w:t>
      </w:r>
      <w:r>
        <w:t xml:space="preserve"> </w:t>
      </w:r>
      <w:r>
        <w:rPr>
          <w:rStyle w:val="VerbatimChar"/>
        </w:rPr>
        <w:t xml:space="preserve">Walmart.com</w:t>
      </w:r>
      <w:r>
        <w:t xml:space="preserve">, hoặc qua ứng dụng di động. Các dịch vụ như nhận hàng tại cửa hàng (in-store pickup) và giao hàng tận nhà đều được tối ưu hóa.</w:t>
      </w:r>
    </w:p>
    <w:p>
      <w:pPr>
        <w:pStyle w:val="Compact"/>
        <w:numPr>
          <w:ilvl w:val="0"/>
          <w:numId w:val="1001"/>
        </w:numPr>
      </w:pPr>
      <w:r>
        <w:rPr>
          <w:b/>
          <w:bCs/>
        </w:rPr>
        <w:t xml:space="preserve">Chương trình thành viên:</w:t>
      </w:r>
      <w:r>
        <w:t xml:space="preserve"> </w:t>
      </w:r>
      <w:r>
        <w:rPr>
          <w:rStyle w:val="VerbatimChar"/>
        </w:rPr>
        <w:t xml:space="preserve">Walmart+</w:t>
      </w:r>
      <w:r>
        <w:t xml:space="preserve"> </w:t>
      </w:r>
      <w:r>
        <w:t xml:space="preserve">là một chương trình thành viên nhằm tăng lòng trung thành của khách hàng, cung cấp các lợi ích như miễn phí vận chuyển, giúp thúc đẩy doanh số bán hàng trực tuyến, bao gồm cả ngành hàng nội thất.</w:t>
      </w:r>
    </w:p>
    <w:bookmarkEnd w:id="21"/>
    <w:bookmarkStart w:id="22" w:name="phân-khúc-khách-hàng"/>
    <w:p>
      <w:pPr>
        <w:pStyle w:val="Heading4"/>
      </w:pPr>
      <w:r>
        <w:rPr>
          <w:b/>
          <w:bCs/>
        </w:rPr>
        <w:t xml:space="preserve">1.2. Phân khúc khách hàng</w:t>
      </w:r>
    </w:p>
    <w:p>
      <w:pPr>
        <w:pStyle w:val="FirstParagraph"/>
      </w:pPr>
      <w:r>
        <w:t xml:space="preserve">Đối tượng khách hàng chính của Walmart trong mảng nội thất là những người tìm kiếm sự tiện lợi và giá trị tối đa:</w:t>
      </w:r>
      <w:r>
        <w:t xml:space="preserve"> </w:t>
      </w:r>
      <w:r>
        <w:t xml:space="preserve">-</w:t>
      </w:r>
      <w:r>
        <w:t xml:space="preserve"> </w:t>
      </w:r>
      <w:r>
        <w:rPr>
          <w:b/>
          <w:bCs/>
        </w:rPr>
        <w:t xml:space="preserve">Người tiêu dùng nhạy cảm về giá:</w:t>
      </w:r>
      <w:r>
        <w:t xml:space="preserve"> </w:t>
      </w:r>
      <w:r>
        <w:t xml:space="preserve">Đây là phân khúc cốt lõi, bao gồm các hộ gia đình có thu nhập trung bình, sinh viên, và những người mới bắt đầu trang trí nhà cửa.</w:t>
      </w:r>
      <w:r>
        <w:t xml:space="preserve"> </w:t>
      </w:r>
      <w:r>
        <w:t xml:space="preserve">-</w:t>
      </w:r>
      <w:r>
        <w:t xml:space="preserve"> </w:t>
      </w:r>
      <w:r>
        <w:rPr>
          <w:b/>
          <w:bCs/>
        </w:rPr>
        <w:t xml:space="preserve">Các gia đình:</w:t>
      </w:r>
      <w:r>
        <w:t xml:space="preserve"> </w:t>
      </w:r>
      <w:r>
        <w:t xml:space="preserve">Walmart là điểm đến</w:t>
      </w:r>
      <w:r>
        <w:t xml:space="preserve"> </w:t>
      </w:r>
      <w:r>
        <w:t xml:space="preserve">“</w:t>
      </w:r>
      <w:r>
        <w:t xml:space="preserve">một cửa</w:t>
      </w:r>
      <w:r>
        <w:t xml:space="preserve">”</w:t>
      </w:r>
      <w:r>
        <w:t xml:space="preserve"> </w:t>
      </w:r>
      <w:r>
        <w:t xml:space="preserve">(one-stop shop), nơi các gia đình có thể mua sắm mọi thứ từ thực phẩm đến đồ gia dụng và nội thất, mang lại sự tiện lợi tối đa.</w:t>
      </w:r>
      <w:r>
        <w:t xml:space="preserve"> </w:t>
      </w:r>
      <w:r>
        <w:t xml:space="preserve">-</w:t>
      </w:r>
      <w:r>
        <w:t xml:space="preserve"> </w:t>
      </w:r>
      <w:r>
        <w:rPr>
          <w:b/>
          <w:bCs/>
        </w:rPr>
        <w:t xml:space="preserve">Cư dân nông thôn và ngoại ô:</w:t>
      </w:r>
      <w:r>
        <w:t xml:space="preserve"> </w:t>
      </w:r>
      <w:r>
        <w:t xml:space="preserve">Mạng lưới cửa hàng rộng khắp của Walmart giúp họ trở thành lựa chọn dễ tiếp cận nhất tại nhiều khu vực.</w:t>
      </w:r>
    </w:p>
    <w:bookmarkEnd w:id="22"/>
    <w:bookmarkStart w:id="23" w:name="chuỗi-cung-ứng"/>
    <w:p>
      <w:pPr>
        <w:pStyle w:val="Heading4"/>
      </w:pPr>
      <w:r>
        <w:rPr>
          <w:b/>
          <w:bCs/>
        </w:rPr>
        <w:t xml:space="preserve">1.3. Chuỗi cung ứng</w:t>
      </w:r>
    </w:p>
    <w:p>
      <w:pPr>
        <w:pStyle w:val="FirstParagraph"/>
      </w:pPr>
      <w:r>
        <w:t xml:space="preserve">Chuỗi cung ứng của Walmart là một trong những lợi thế cạnh tranh lớn nhất, được xây dựng dựa trên hiệu quả, công nghệ và quy mô.</w:t>
      </w:r>
      <w:r>
        <w:t xml:space="preserve"> </w:t>
      </w:r>
      <w:r>
        <w:t xml:space="preserve">-</w:t>
      </w:r>
      <w:r>
        <w:t xml:space="preserve"> </w:t>
      </w:r>
      <w:r>
        <w:rPr>
          <w:b/>
          <w:bCs/>
        </w:rPr>
        <w:t xml:space="preserve">Điều khiển bằng dữ liệu:</w:t>
      </w:r>
      <w:r>
        <w:t xml:space="preserve"> </w:t>
      </w:r>
      <w:r>
        <w:t xml:space="preserve">Walmart sử dụng các hệ thống phân tích dữ liệu tiên tiến như</w:t>
      </w:r>
      <w:r>
        <w:t xml:space="preserve"> </w:t>
      </w:r>
      <w:r>
        <w:rPr>
          <w:rStyle w:val="VerbatimChar"/>
        </w:rPr>
        <w:t xml:space="preserve">Retail Link®</w:t>
      </w:r>
      <w:r>
        <w:t xml:space="preserve"> </w:t>
      </w:r>
      <w:r>
        <w:t xml:space="preserve">để chia sẻ dữ liệu bán hàng theo thời gian thực với các nhà cung cấp. Điều này giúp tối ưu hóa việc dự báo nhu cầu và quản lý tồn kho.</w:t>
      </w:r>
      <w:r>
        <w:t xml:space="preserve"> </w:t>
      </w:r>
      <w:r>
        <w:t xml:space="preserve">-</w:t>
      </w:r>
      <w:r>
        <w:t xml:space="preserve"> </w:t>
      </w:r>
      <w:r>
        <w:rPr>
          <w:b/>
          <w:bCs/>
        </w:rPr>
        <w:t xml:space="preserve">Tự động hóa:</w:t>
      </w:r>
      <w:r>
        <w:t xml:space="preserve"> </w:t>
      </w:r>
      <w:r>
        <w:t xml:space="preserve">Công ty đầu tư mạnh vào robot và trí tuệ nhân tạo (AI) trong các trung tâm phân phối để tăng tốc độ xử lý đơn hàng.</w:t>
      </w:r>
      <w:r>
        <w:t xml:space="preserve"> </w:t>
      </w:r>
      <w:r>
        <w:t xml:space="preserve">-</w:t>
      </w:r>
      <w:r>
        <w:t xml:space="preserve"> </w:t>
      </w:r>
      <w:r>
        <w:rPr>
          <w:b/>
          <w:bCs/>
        </w:rPr>
        <w:t xml:space="preserve">Tích hợp đa kênh:</w:t>
      </w:r>
      <w:r>
        <w:t xml:space="preserve"> </w:t>
      </w:r>
      <w:r>
        <w:t xml:space="preserve">Các cửa hàng vật lý cũng đóng vai trò là trung tâm xử lý đơn hàng trực tuyến (fulfillment centers), giúp rút ngắn thời gian giao hàng.</w:t>
      </w:r>
      <w:r>
        <w:t xml:space="preserve"> </w:t>
      </w:r>
      <w:r>
        <w:t xml:space="preserve">-</w:t>
      </w:r>
      <w:r>
        <w:t xml:space="preserve"> </w:t>
      </w:r>
      <w:r>
        <w:rPr>
          <w:b/>
          <w:bCs/>
        </w:rPr>
        <w:t xml:space="preserve">Bền vững:</w:t>
      </w:r>
      <w:r>
        <w:t xml:space="preserve"> </w:t>
      </w:r>
      <w:r>
        <w:t xml:space="preserve">Thông qua các sáng kiến như</w:t>
      </w:r>
      <w:r>
        <w:t xml:space="preserve"> </w:t>
      </w:r>
      <w:r>
        <w:rPr>
          <w:rStyle w:val="VerbatimChar"/>
        </w:rPr>
        <w:t xml:space="preserve">Project Gigaton</w:t>
      </w:r>
      <w:r>
        <w:t xml:space="preserve">, Walmart khuyến khích các nhà cung cấp áp dụng các biện pháp sản xuất bền vững, đáp ứng nhu cầu ngày càng tăng của người tiêu dùng về các sản phẩm thân thiện với môi trường.</w:t>
      </w:r>
    </w:p>
    <w:bookmarkEnd w:id="23"/>
    <w:bookmarkStart w:id="24" w:name="hệ-thống-nhà-cung-cấp"/>
    <w:p>
      <w:pPr>
        <w:pStyle w:val="Heading4"/>
      </w:pPr>
      <w:r>
        <w:rPr>
          <w:b/>
          <w:bCs/>
        </w:rPr>
        <w:t xml:space="preserve">1.4. Hệ thống nhà cung cấp</w:t>
      </w:r>
    </w:p>
    <w:p>
      <w:pPr>
        <w:pStyle w:val="FirstParagraph"/>
      </w:pPr>
      <w:r>
        <w:t xml:space="preserve">Walmart hợp tác với một</w:t>
      </w:r>
      <w:r>
        <w:t xml:space="preserve"> </w:t>
      </w:r>
      <w:r>
        <w:rPr>
          <w:b/>
          <w:bCs/>
        </w:rPr>
        <w:t xml:space="preserve">mạng lưới nhà cung cấp khổng lồ trên toàn cầu</w:t>
      </w:r>
      <w:r>
        <w:t xml:space="preserve">. Để đạt được chiến lược EDLP, họ ưu tiên các nhà sản xuất có khả năng cung ứng số lượng lớn với chi phí thấp. Thông tin chi tiết về các nhà cung cấp nội thất cụ thể không được công bố rộng rãi, nhưng chiến lược chung là đa dạng hóa nguồn cung để giảm thiểu rủi ro và duy trì áp lực về giá.</w:t>
      </w:r>
    </w:p>
    <w:bookmarkEnd w:id="24"/>
    <w:bookmarkStart w:id="25" w:name="qui-mô-doanh-số-phân-tích-ước-tính"/>
    <w:p>
      <w:pPr>
        <w:pStyle w:val="Heading4"/>
      </w:pPr>
      <w:r>
        <w:rPr>
          <w:b/>
          <w:bCs/>
        </w:rPr>
        <w:t xml:space="preserve">1.5. Qui mô doanh số (Phân tích &amp; Ước tính)</w:t>
      </w:r>
    </w:p>
    <w:p>
      <w:pPr>
        <w:pStyle w:val="FirstParagraph"/>
      </w:pPr>
      <w:r>
        <w:t xml:space="preserve">Walmart không công bố doanh số chi tiết cho mảng nội thất. Tuy nhiên, dựa trên vị thế là nhà bán lẻ lớn nhất Hoa Kỳ, có thể đưa ra các phân tích sau:</w:t>
      </w:r>
      <w:r>
        <w:t xml:space="preserve"> </w:t>
      </w:r>
      <w:r>
        <w:t xml:space="preserve">-</w:t>
      </w:r>
      <w:r>
        <w:t xml:space="preserve"> </w:t>
      </w:r>
      <w:r>
        <w:rPr>
          <w:b/>
          <w:bCs/>
        </w:rPr>
        <w:t xml:space="preserve">Người chơi quan trọng:</w:t>
      </w:r>
      <w:r>
        <w:t xml:space="preserve"> </w:t>
      </w:r>
      <w:r>
        <w:t xml:space="preserve">Với doanh thu tổng thể khổng lồ, mảng nội thất chắc chắn đóng góp một phần đáng kể và là một trong những động lực tăng trưởng cho các mặt hàng có biên lợi nhuận cao hơn.</w:t>
      </w:r>
      <w:r>
        <w:t xml:space="preserve"> </w:t>
      </w:r>
      <w:r>
        <w:t xml:space="preserve">-</w:t>
      </w:r>
      <w:r>
        <w:t xml:space="preserve"> </w:t>
      </w:r>
      <w:r>
        <w:rPr>
          <w:b/>
          <w:bCs/>
        </w:rPr>
        <w:t xml:space="preserve">Thị phần:</w:t>
      </w:r>
      <w:r>
        <w:t xml:space="preserve"> </w:t>
      </w:r>
      <w:r>
        <w:t xml:space="preserve">Mặc dù là một người chơi lớn, thị phần nội thất của Walmart có thể vẫn chiếm một tỷ lệ tương đối nhỏ trong một thị trường trị giá hơn 250 tỷ USD và cực kỳ phân mảnh, với sự cạnh tranh từ các chuỗi chuyên về nội thất (Ashley, IKEA), các nhà bán lẻ trực tuyến (Wayfair) và các cửa hàng địa phương.</w:t>
      </w:r>
    </w:p>
    <w:p>
      <w:r>
        <w:pict>
          <v:rect style="width:0;height:1.5pt" o:hralign="center" o:hrstd="t" o:hr="t"/>
        </w:pict>
      </w:r>
    </w:p>
    <w:bookmarkEnd w:id="25"/>
    <w:bookmarkEnd w:id="26"/>
    <w:bookmarkStart w:id="32" w:name="phân-tích-chi-tiết-sams-club"/>
    <w:p>
      <w:pPr>
        <w:pStyle w:val="Heading2"/>
      </w:pPr>
      <w:r>
        <w:rPr>
          <w:b/>
          <w:bCs/>
        </w:rPr>
        <w:t xml:space="preserve">2. Phân Tích Chi Tiết: Sam’s Club</w:t>
      </w:r>
    </w:p>
    <w:p>
      <w:pPr>
        <w:pStyle w:val="FirstParagraph"/>
      </w:pPr>
      <w:r>
        <w:t xml:space="preserve">Là một phần của Walmart Inc., Sam’s Club hoạt động theo một mô hình khác biệt, nhắm đến một phân khúc khách hàng cụ thể.</w:t>
      </w:r>
    </w:p>
    <w:bookmarkStart w:id="27" w:name="mô-hình-kinh-doanh-1"/>
    <w:p>
      <w:pPr>
        <w:pStyle w:val="Heading4"/>
      </w:pPr>
      <w:r>
        <w:rPr>
          <w:b/>
          <w:bCs/>
        </w:rPr>
        <w:t xml:space="preserve">2.1. Mô hình kinh doanh</w:t>
      </w:r>
    </w:p>
    <w:p>
      <w:pPr>
        <w:pStyle w:val="Compact"/>
        <w:numPr>
          <w:ilvl w:val="0"/>
          <w:numId w:val="1002"/>
        </w:numPr>
      </w:pPr>
      <w:r>
        <w:rPr>
          <w:b/>
          <w:bCs/>
        </w:rPr>
        <w:t xml:space="preserve">Chiến lược cốt lõi:</w:t>
      </w:r>
      <w:r>
        <w:t xml:space="preserve"> </w:t>
      </w:r>
      <w:r>
        <w:rPr>
          <w:b/>
          <w:bCs/>
        </w:rPr>
        <w:t xml:space="preserve">Mô hình câu lạc bộ bán buôn (Wholesale Club)</w:t>
      </w:r>
      <w:r>
        <w:t xml:space="preserve">. Khách hàng trả phí thành viên hàng năm để được quyền truy cập vào các sản phẩm bán với số lượng lớn hoặc theo kiện với giá sỉ.</w:t>
      </w:r>
    </w:p>
    <w:p>
      <w:pPr>
        <w:pStyle w:val="Compact"/>
        <w:numPr>
          <w:ilvl w:val="0"/>
          <w:numId w:val="1002"/>
        </w:numPr>
      </w:pPr>
      <w:r>
        <w:rPr>
          <w:b/>
          <w:bCs/>
        </w:rPr>
        <w:t xml:space="preserve">Phương thức bán hàng:</w:t>
      </w:r>
      <w:r>
        <w:t xml:space="preserve"> </w:t>
      </w:r>
      <w:r>
        <w:t xml:space="preserve">Các sản phẩm nội thất thường được bán theo bộ sưu tập hoặc các món đồ có giá trị cao, mang lại cảm giác</w:t>
      </w:r>
      <w:r>
        <w:t xml:space="preserve"> </w:t>
      </w:r>
      <w:r>
        <w:t xml:space="preserve">“</w:t>
      </w:r>
      <w:r>
        <w:t xml:space="preserve">săn được món hời</w:t>
      </w:r>
      <w:r>
        <w:t xml:space="preserve">”</w:t>
      </w:r>
      <w:r>
        <w:t xml:space="preserve"> </w:t>
      </w:r>
      <w:r>
        <w:t xml:space="preserve">(treasure hunt). Các sản phẩm thường nhấn mạnh vào</w:t>
      </w:r>
      <w:r>
        <w:t xml:space="preserve"> </w:t>
      </w:r>
      <w:r>
        <w:rPr>
          <w:b/>
          <w:bCs/>
        </w:rPr>
        <w:t xml:space="preserve">tính đa chức năng</w:t>
      </w:r>
      <w:r>
        <w:t xml:space="preserve"> </w:t>
      </w:r>
      <w:r>
        <w:t xml:space="preserve">(ví dụ: giường sofa, ghế đôn có ngăn chứa đồ) để tối ưu hóa giá trị.</w:t>
      </w:r>
    </w:p>
    <w:p>
      <w:pPr>
        <w:pStyle w:val="Compact"/>
        <w:numPr>
          <w:ilvl w:val="0"/>
          <w:numId w:val="1002"/>
        </w:numPr>
      </w:pPr>
      <w:r>
        <w:rPr>
          <w:b/>
          <w:bCs/>
        </w:rPr>
        <w:t xml:space="preserve">Chiến lược giá:</w:t>
      </w:r>
      <w:r>
        <w:t xml:space="preserve"> </w:t>
      </w:r>
      <w:r>
        <w:t xml:space="preserve">Giá cả cạnh tranh nhờ vào việc mua số lượng lớn và chi phí vận hành cửa hàng tối giản (kho hàng). Một số phân tích cho thấy giá nội thất tại Sam’s Club có thể còn tốt hơn cả đối thủ trực tiếp là Costco trên các sản phẩm tương đương.</w:t>
      </w:r>
    </w:p>
    <w:bookmarkEnd w:id="27"/>
    <w:bookmarkStart w:id="28" w:name="phân-khúc-khách-hàng-1"/>
    <w:p>
      <w:pPr>
        <w:pStyle w:val="Heading4"/>
      </w:pPr>
      <w:r>
        <w:rPr>
          <w:b/>
          <w:bCs/>
        </w:rPr>
        <w:t xml:space="preserve">2.2. Phân khúc khách hàng</w:t>
      </w:r>
    </w:p>
    <w:p>
      <w:pPr>
        <w:pStyle w:val="Compact"/>
        <w:numPr>
          <w:ilvl w:val="0"/>
          <w:numId w:val="1003"/>
        </w:numPr>
      </w:pPr>
      <w:r>
        <w:rPr>
          <w:b/>
          <w:bCs/>
        </w:rPr>
        <w:t xml:space="preserve">Thành viên có ý thức về ngân sách:</w:t>
      </w:r>
      <w:r>
        <w:t xml:space="preserve"> </w:t>
      </w:r>
      <w:r>
        <w:t xml:space="preserve">Tương tự Walmart, nhưng đối tượng này sẵn sàng trả phí thành viên để có được các ưu đãi giá tốt hơn khi mua số lượng lớn.</w:t>
      </w:r>
    </w:p>
    <w:p>
      <w:pPr>
        <w:pStyle w:val="Compact"/>
        <w:numPr>
          <w:ilvl w:val="0"/>
          <w:numId w:val="1003"/>
        </w:numPr>
      </w:pPr>
      <w:r>
        <w:rPr>
          <w:b/>
          <w:bCs/>
        </w:rPr>
        <w:t xml:space="preserve">Các gia đình và chủ doanh nghiệp nhỏ:</w:t>
      </w:r>
      <w:r>
        <w:t xml:space="preserve"> </w:t>
      </w:r>
      <w:r>
        <w:t xml:space="preserve">Đây là hai phân khúc cốt lõi của Sam’s Club.</w:t>
      </w:r>
    </w:p>
    <w:p>
      <w:pPr>
        <w:pStyle w:val="Compact"/>
        <w:numPr>
          <w:ilvl w:val="0"/>
          <w:numId w:val="1003"/>
        </w:numPr>
      </w:pPr>
      <w:r>
        <w:rPr>
          <w:b/>
          <w:bCs/>
        </w:rPr>
        <w:t xml:space="preserve">Người ở không gian nhỏ:</w:t>
      </w:r>
      <w:r>
        <w:t xml:space="preserve"> </w:t>
      </w:r>
      <w:r>
        <w:t xml:space="preserve">Sự tập trung vào nội thất đa chức năng hấp dẫn những người sống ở căn hộ hoặc các ngôi nhà có diện tích hạn chế.</w:t>
      </w:r>
    </w:p>
    <w:bookmarkEnd w:id="28"/>
    <w:bookmarkStart w:id="29" w:name="chuỗi-cung-ứng-1"/>
    <w:p>
      <w:pPr>
        <w:pStyle w:val="Heading4"/>
      </w:pPr>
      <w:r>
        <w:rPr>
          <w:b/>
          <w:bCs/>
        </w:rPr>
        <w:t xml:space="preserve">2.3. Chuỗi cung ứng</w:t>
      </w:r>
    </w:p>
    <w:p>
      <w:pPr>
        <w:pStyle w:val="Compact"/>
        <w:numPr>
          <w:ilvl w:val="0"/>
          <w:numId w:val="1004"/>
        </w:numPr>
      </w:pPr>
      <w:r>
        <w:rPr>
          <w:b/>
          <w:bCs/>
        </w:rPr>
        <w:t xml:space="preserve">Tận dụng mạng lưới của Walmart:</w:t>
      </w:r>
      <w:r>
        <w:t xml:space="preserve"> </w:t>
      </w:r>
      <w:r>
        <w:t xml:space="preserve">Sam’s Club được hưởng lợi từ sức mạnh logistics và hệ thống phân phối của công ty mẹ, Walmart Inc.</w:t>
      </w:r>
    </w:p>
    <w:p>
      <w:pPr>
        <w:pStyle w:val="Compact"/>
        <w:numPr>
          <w:ilvl w:val="0"/>
          <w:numId w:val="1004"/>
        </w:numPr>
      </w:pPr>
      <w:r>
        <w:rPr>
          <w:b/>
          <w:bCs/>
        </w:rPr>
        <w:t xml:space="preserve">Tối ưu hóa cho bán buôn:</w:t>
      </w:r>
      <w:r>
        <w:t xml:space="preserve"> </w:t>
      </w:r>
      <w:r>
        <w:t xml:space="preserve">Chuỗi cung ứng được thiết kế để xử lý các lô hàng lớn, vận chuyển trực tiếp đến các kho hàng, giảm thiểu các bước trung gian và chi phí.</w:t>
      </w:r>
    </w:p>
    <w:p>
      <w:pPr>
        <w:pStyle w:val="Compact"/>
        <w:numPr>
          <w:ilvl w:val="0"/>
          <w:numId w:val="1004"/>
        </w:numPr>
      </w:pPr>
      <w:r>
        <w:rPr>
          <w:b/>
          <w:bCs/>
        </w:rPr>
        <w:t xml:space="preserve">Nhạy cảm với thương mại quốc tế:</w:t>
      </w:r>
      <w:r>
        <w:t xml:space="preserve"> </w:t>
      </w:r>
      <w:r>
        <w:t xml:space="preserve">Do tìm kiếm nguồn cung giá rẻ toàn cầu, chuỗi cung ứng của họ nhạy cảm với các biến động về thuế quan và chi phí vận chuyển quốc tế.</w:t>
      </w:r>
    </w:p>
    <w:bookmarkEnd w:id="29"/>
    <w:bookmarkStart w:id="30" w:name="hệ-thống-nhà-cung-cấp-1"/>
    <w:p>
      <w:pPr>
        <w:pStyle w:val="Heading4"/>
      </w:pPr>
      <w:r>
        <w:rPr>
          <w:b/>
          <w:bCs/>
        </w:rPr>
        <w:t xml:space="preserve">2.4. Hệ thống nhà cung cấp</w:t>
      </w:r>
    </w:p>
    <w:p>
      <w:pPr>
        <w:pStyle w:val="FirstParagraph"/>
      </w:pPr>
      <w:r>
        <w:t xml:space="preserve">Tương tự Walmart, Sam’s Club không công bố danh sách nhà cung cấp. Tuy nhiên, họ tìm kiếm các đối tác có thể cung cấp các sản phẩm chất lượng, có tính thẩm mỹ và chức năng cao, đồng thời đáp ứng được yêu cầu về giá của mô hình bán buôn.</w:t>
      </w:r>
    </w:p>
    <w:bookmarkEnd w:id="30"/>
    <w:bookmarkStart w:id="31" w:name="qui-mô-doanh-số-phân-tích-ước-tính-1"/>
    <w:p>
      <w:pPr>
        <w:pStyle w:val="Heading4"/>
      </w:pPr>
      <w:r>
        <w:rPr>
          <w:b/>
          <w:bCs/>
        </w:rPr>
        <w:t xml:space="preserve">2.5. Qui mô doanh số (Phân tích &amp; Ước tính)</w:t>
      </w:r>
    </w:p>
    <w:p>
      <w:pPr>
        <w:pStyle w:val="Compact"/>
        <w:numPr>
          <w:ilvl w:val="0"/>
          <w:numId w:val="1005"/>
        </w:numPr>
      </w:pPr>
      <w:r>
        <w:rPr>
          <w:b/>
          <w:bCs/>
        </w:rPr>
        <w:t xml:space="preserve">Người chơi thích hợp (Niche Player):</w:t>
      </w:r>
      <w:r>
        <w:t xml:space="preserve"> </w:t>
      </w:r>
      <w:r>
        <w:t xml:space="preserve">Sam’s Club là một người chơi quan trọng trong phân khúc câu lạc bộ bán buôn, nhưng quy mô mảng nội thất của họ nhỏ hơn đáng kể so với Walmart và toàn thị trường.</w:t>
      </w:r>
    </w:p>
    <w:p>
      <w:pPr>
        <w:pStyle w:val="Compact"/>
        <w:numPr>
          <w:ilvl w:val="0"/>
          <w:numId w:val="1005"/>
        </w:numPr>
      </w:pPr>
      <w:r>
        <w:rPr>
          <w:b/>
          <w:bCs/>
        </w:rPr>
        <w:t xml:space="preserve">So sánh trực tiếp:</w:t>
      </w:r>
      <w:r>
        <w:t xml:space="preserve"> </w:t>
      </w:r>
      <w:r>
        <w:t xml:space="preserve">Họ cạnh tranh gay gắt với Costco. Doanh số của họ phụ thuộc vào khả năng cung cấp các sản phẩm độc đáo, giá trị cao để thu hút và giữ chân thành viên.</w:t>
      </w:r>
    </w:p>
    <w:p>
      <w:r>
        <w:pict>
          <v:rect style="width:0;height:1.5pt" o:hralign="center" o:hrstd="t" o:hr="t"/>
        </w:pict>
      </w:r>
    </w:p>
    <w:bookmarkEnd w:id="31"/>
    <w:bookmarkEnd w:id="32"/>
    <w:bookmarkStart w:id="39" w:name="phân-tích-chi-tiết-costco"/>
    <w:p>
      <w:pPr>
        <w:pStyle w:val="Heading2"/>
      </w:pPr>
      <w:r>
        <w:rPr>
          <w:b/>
          <w:bCs/>
        </w:rPr>
        <w:t xml:space="preserve">3. Phân Tích Chi Tiết: Costco</w:t>
      </w:r>
    </w:p>
    <w:p>
      <w:pPr>
        <w:pStyle w:val="FirstParagraph"/>
      </w:pPr>
      <w:r>
        <w:t xml:space="preserve">Costco đã xây dựng một thương hiệu cực kỳ thành công dựa trên sự tin tưởng của khách hàng, chất lượng sản phẩm và một mô hình kinh doanh độc đáo.</w:t>
      </w:r>
    </w:p>
    <w:bookmarkStart w:id="33" w:name="mô-hình-kinh-doanh-2"/>
    <w:p>
      <w:pPr>
        <w:pStyle w:val="Heading4"/>
      </w:pPr>
      <w:r>
        <w:rPr>
          <w:b/>
          <w:bCs/>
        </w:rPr>
        <w:t xml:space="preserve">3.1. Mô hình kinh doanh</w:t>
      </w:r>
    </w:p>
    <w:p>
      <w:pPr>
        <w:pStyle w:val="Compact"/>
        <w:numPr>
          <w:ilvl w:val="0"/>
          <w:numId w:val="1006"/>
        </w:numPr>
      </w:pPr>
      <w:r>
        <w:rPr>
          <w:b/>
          <w:bCs/>
        </w:rPr>
        <w:t xml:space="preserve">Chiến lược cốt lõi:</w:t>
      </w:r>
      <w:r>
        <w:t xml:space="preserve"> </w:t>
      </w:r>
      <w:r>
        <w:rPr>
          <w:b/>
          <w:bCs/>
        </w:rPr>
        <w:t xml:space="preserve">Chất lượng cao, lựa chọn giới hạn</w:t>
      </w:r>
      <w:r>
        <w:t xml:space="preserve">. Thay vì cung cấp vô số lựa chọn, Costco tuyển chọn kỹ lưỡng một số lượng hạn chế các mặt hàng (SKUs) trong mỗi danh mục, đảm bảo chúng có chất lượng cao và giá trị vượt trội.</w:t>
      </w:r>
    </w:p>
    <w:p>
      <w:pPr>
        <w:pStyle w:val="Compact"/>
        <w:numPr>
          <w:ilvl w:val="0"/>
          <w:numId w:val="1006"/>
        </w:numPr>
      </w:pPr>
      <w:r>
        <w:rPr>
          <w:b/>
          <w:bCs/>
        </w:rPr>
        <w:t xml:space="preserve">Phương thức bán hàng:</w:t>
      </w:r>
      <w:r>
        <w:t xml:space="preserve"> </w:t>
      </w:r>
      <w:r>
        <w:rPr>
          <w:b/>
          <w:bCs/>
        </w:rPr>
        <w:t xml:space="preserve">Hàng hóa luân chuyển (Rotating Inventory)</w:t>
      </w:r>
      <w:r>
        <w:t xml:space="preserve">. Các sản phẩm nội thất thường xuất hiện theo mùa hoặc trong thời gian giới hạn, tạo ra cảm giác cấp bách và khuyến khích khách hàng mua ngay. Điều này cũng giúp giữ cho trải nghiệm mua sắm luôn mới mẻ.</w:t>
      </w:r>
    </w:p>
    <w:p>
      <w:pPr>
        <w:pStyle w:val="Compact"/>
        <w:numPr>
          <w:ilvl w:val="0"/>
          <w:numId w:val="1006"/>
        </w:numPr>
      </w:pPr>
      <w:r>
        <w:rPr>
          <w:b/>
          <w:bCs/>
        </w:rPr>
        <w:t xml:space="preserve">Mô hình thành viên:</w:t>
      </w:r>
      <w:r>
        <w:t xml:space="preserve"> </w:t>
      </w:r>
      <w:r>
        <w:t xml:space="preserve">Phí thành viên là nguồn lợi nhuận chính, cho phép Costco bán sản phẩm với biên lợi nhuận rất thấp. Điều này củng cố lòng trung thành của khách hàng một cách mạnh mẽ.</w:t>
      </w:r>
    </w:p>
    <w:bookmarkEnd w:id="33"/>
    <w:bookmarkStart w:id="34" w:name="phân-khúc-khách-hàng-2"/>
    <w:p>
      <w:pPr>
        <w:pStyle w:val="Heading4"/>
      </w:pPr>
      <w:r>
        <w:rPr>
          <w:b/>
          <w:bCs/>
        </w:rPr>
        <w:t xml:space="preserve">3.2. Phân khúc khách hàng</w:t>
      </w:r>
    </w:p>
    <w:p>
      <w:pPr>
        <w:pStyle w:val="Compact"/>
        <w:numPr>
          <w:ilvl w:val="0"/>
          <w:numId w:val="1007"/>
        </w:numPr>
      </w:pPr>
      <w:r>
        <w:rPr>
          <w:b/>
          <w:bCs/>
        </w:rPr>
        <w:t xml:space="preserve">Thành viên tìm kiếm chất lượng và giá trị:</w:t>
      </w:r>
      <w:r>
        <w:t xml:space="preserve"> </w:t>
      </w:r>
      <w:r>
        <w:t xml:space="preserve">Khách hàng của Costco thường có thu nhập cao hơn so với khách hàng của Walmart. Họ tin tưởng vào sự tuyển chọn của Costco và sẵn sàng mua các mặt hàng giá trị lớn như nội thất vì tin rằng họ đang nhận được một thỏa thuận tốt nhất về chất lượng/giá cả.</w:t>
      </w:r>
    </w:p>
    <w:p>
      <w:pPr>
        <w:pStyle w:val="Compact"/>
        <w:numPr>
          <w:ilvl w:val="0"/>
          <w:numId w:val="1007"/>
        </w:numPr>
      </w:pPr>
      <w:r>
        <w:rPr>
          <w:b/>
          <w:bCs/>
        </w:rPr>
        <w:t xml:space="preserve">Các hộ gia đình ở ngoại ô:</w:t>
      </w:r>
      <w:r>
        <w:t xml:space="preserve"> </w:t>
      </w:r>
      <w:r>
        <w:t xml:space="preserve">Đây là phân khúc nhân khẩu học chính của Costco.</w:t>
      </w:r>
    </w:p>
    <w:bookmarkEnd w:id="34"/>
    <w:bookmarkStart w:id="35" w:name="chuỗi-cung-ứng-2"/>
    <w:p>
      <w:pPr>
        <w:pStyle w:val="Heading4"/>
      </w:pPr>
      <w:r>
        <w:rPr>
          <w:b/>
          <w:bCs/>
        </w:rPr>
        <w:t xml:space="preserve">3.3. Chuỗi cung ứng</w:t>
      </w:r>
    </w:p>
    <w:p>
      <w:pPr>
        <w:pStyle w:val="Compact"/>
        <w:numPr>
          <w:ilvl w:val="0"/>
          <w:numId w:val="1008"/>
        </w:numPr>
      </w:pPr>
      <w:r>
        <w:rPr>
          <w:b/>
          <w:bCs/>
        </w:rPr>
        <w:t xml:space="preserve">Hiệu quả và tinh gọn:</w:t>
      </w:r>
      <w:r>
        <w:t xml:space="preserve"> </w:t>
      </w:r>
      <w:r>
        <w:t xml:space="preserve">Với số lượng SKUs ít hơn, Costco có thể quản lý chuỗi cung ứng một cách cực kỳ hiệu quả. Tốc độ quay vòng hàng tồn kho cao giúp giảm chi phí lưu kho.</w:t>
      </w:r>
    </w:p>
    <w:p>
      <w:pPr>
        <w:pStyle w:val="Compact"/>
        <w:numPr>
          <w:ilvl w:val="0"/>
          <w:numId w:val="1008"/>
        </w:numPr>
      </w:pPr>
      <w:r>
        <w:rPr>
          <w:b/>
          <w:bCs/>
        </w:rPr>
        <w:t xml:space="preserve">Quan hệ đối tác sâu sắc:</w:t>
      </w:r>
      <w:r>
        <w:t xml:space="preserve"> </w:t>
      </w:r>
      <w:r>
        <w:t xml:space="preserve">Costco xây dựng mối quan hệ rất chặt chẽ và lâu dài với các nhà cung cấp. Điều này cho phép họ có tiếng nói lớn trong việc kiểm soát chất lượng sản phẩm, thiết kế và bao bì, đôi khi hợp tác để tạo ra các sản phẩm độc quyền cho thương hiệu Kirkland Signature.</w:t>
      </w:r>
    </w:p>
    <w:bookmarkEnd w:id="35"/>
    <w:bookmarkStart w:id="36" w:name="hệ-thống-nhà-cung-cấp-2"/>
    <w:p>
      <w:pPr>
        <w:pStyle w:val="Heading4"/>
      </w:pPr>
      <w:r>
        <w:rPr>
          <w:b/>
          <w:bCs/>
        </w:rPr>
        <w:t xml:space="preserve">3.4. Hệ thống nhà cung cấp</w:t>
      </w:r>
    </w:p>
    <w:p>
      <w:pPr>
        <w:pStyle w:val="FirstParagraph"/>
      </w:pPr>
      <w:r>
        <w:t xml:space="preserve">Costco được biết đến với việc hợp tác với các nhà sản xuất có uy tín, có khả năng đáp ứng các tiêu chuẩn chất lượng nghiêm ngặt của họ. Mối quan hệ đối tác này thường mang tính chiến lược, giúp đảm bảo nguồn cung ổn định và chất lượng đồng nhất.</w:t>
      </w:r>
    </w:p>
    <w:bookmarkEnd w:id="36"/>
    <w:bookmarkStart w:id="37" w:name="qui-mô-doanh-số-phân-tích-ước-tính-2"/>
    <w:p>
      <w:pPr>
        <w:pStyle w:val="Heading4"/>
      </w:pPr>
      <w:r>
        <w:rPr>
          <w:b/>
          <w:bCs/>
        </w:rPr>
        <w:t xml:space="preserve">3.5. Qui mô doanh số (Phân tích &amp; Ước tính)</w:t>
      </w:r>
    </w:p>
    <w:p>
      <w:pPr>
        <w:pStyle w:val="Compact"/>
        <w:numPr>
          <w:ilvl w:val="0"/>
          <w:numId w:val="1009"/>
        </w:numPr>
      </w:pPr>
      <w:r>
        <w:rPr>
          <w:b/>
          <w:bCs/>
        </w:rPr>
        <w:t xml:space="preserve">Dẫn đầu phân khúc bán buôn:</w:t>
      </w:r>
      <w:r>
        <w:t xml:space="preserve"> </w:t>
      </w:r>
      <w:r>
        <w:t xml:space="preserve">Costco là người dẫn đầu không thể tranh cãi trong phân khúc câu lạc bộ bán buôn về doanh số bán nội thất, vượt qua Sam’s Club.</w:t>
      </w:r>
    </w:p>
    <w:p>
      <w:pPr>
        <w:pStyle w:val="Compact"/>
        <w:numPr>
          <w:ilvl w:val="0"/>
          <w:numId w:val="1009"/>
        </w:numPr>
      </w:pPr>
      <w:r>
        <w:rPr>
          <w:b/>
          <w:bCs/>
        </w:rPr>
        <w:t xml:space="preserve">Tác động đến thị trường:</w:t>
      </w:r>
      <w:r>
        <w:t xml:space="preserve"> </w:t>
      </w:r>
      <w:r>
        <w:t xml:space="preserve">Mặc dù thị phần tổng thể trong thị trường nội thất Mỹ vẫn còn khiêm tốn, Costco có tác động lớn đến kỳ vọng của người tiêu dùng về chất lượng và giá trị. Sự thành công của họ đã buộc các nhà bán lẻ khác phải xem xét lại chiến lược của mình.</w:t>
      </w:r>
    </w:p>
    <w:p>
      <w:r>
        <w:pict>
          <v:rect style="width:0;height:1.5pt" o:hralign="center" o:hrstd="t" o:hr="t"/>
        </w:pict>
      </w:r>
    </w:p>
    <w:bookmarkEnd w:id="37"/>
    <w:bookmarkStart w:id="38" w:name="bảng-tóm-tắt-so-sánh-chiến-lược"/>
    <w:p>
      <w:pPr>
        <w:pStyle w:val="Heading3"/>
      </w:pPr>
      <w:r>
        <w:rPr>
          <w:b/>
          <w:bCs/>
        </w:rPr>
        <w:t xml:space="preserve">Bảng Tóm Tắt So Sánh Chiến Lược</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Tiêu chí</w:t>
            </w:r>
          </w:p>
        </w:tc>
        <w:tc>
          <w:tcPr/>
          <w:p>
            <w:pPr>
              <w:pStyle w:val="Compact"/>
              <w:jc w:val="left"/>
            </w:pPr>
            <w:r>
              <w:rPr>
                <w:b/>
                <w:bCs/>
              </w:rPr>
              <w:t xml:space="preserve">Walmart</w:t>
            </w:r>
          </w:p>
        </w:tc>
        <w:tc>
          <w:tcPr/>
          <w:p>
            <w:pPr>
              <w:pStyle w:val="Compact"/>
              <w:jc w:val="left"/>
            </w:pPr>
            <w:r>
              <w:rPr>
                <w:b/>
                <w:bCs/>
              </w:rPr>
              <w:t xml:space="preserve">Sam’s Club</w:t>
            </w:r>
          </w:p>
        </w:tc>
        <w:tc>
          <w:tcPr/>
          <w:p>
            <w:pPr>
              <w:pStyle w:val="Compact"/>
              <w:jc w:val="left"/>
            </w:pPr>
            <w:r>
              <w:rPr>
                <w:b/>
                <w:bCs/>
              </w:rPr>
              <w:t xml:space="preserve">Costco</w:t>
            </w:r>
          </w:p>
        </w:tc>
      </w:tr>
      <w:tr>
        <w:tc>
          <w:tcPr/>
          <w:p>
            <w:pPr>
              <w:pStyle w:val="Compact"/>
              <w:jc w:val="left"/>
            </w:pPr>
            <w:r>
              <w:rPr>
                <w:b/>
                <w:bCs/>
              </w:rPr>
              <w:t xml:space="preserve">Mô hình cốt lõi</w:t>
            </w:r>
          </w:p>
        </w:tc>
        <w:tc>
          <w:tcPr/>
          <w:p>
            <w:pPr>
              <w:pStyle w:val="Compact"/>
              <w:jc w:val="left"/>
            </w:pPr>
            <w:r>
              <w:t xml:space="preserve">Giá thấp mỗi ngày (EDLP), đa kênh, lựa chọn rộng.</w:t>
            </w:r>
          </w:p>
        </w:tc>
        <w:tc>
          <w:tcPr/>
          <w:p>
            <w:pPr>
              <w:pStyle w:val="Compact"/>
              <w:jc w:val="left"/>
            </w:pPr>
            <w:r>
              <w:t xml:space="preserve">Câu lạc bộ bán buôn, mua số lượng lớn, tập trung vào giá trị.</w:t>
            </w:r>
          </w:p>
        </w:tc>
        <w:tc>
          <w:tcPr/>
          <w:p>
            <w:pPr>
              <w:pStyle w:val="Compact"/>
              <w:jc w:val="left"/>
            </w:pPr>
            <w:r>
              <w:t xml:space="preserve">Câu lạc bộ bán buôn, chất lượng cao, lựa chọn giới hạn, hàng luân chuyển.</w:t>
            </w:r>
          </w:p>
        </w:tc>
      </w:tr>
      <w:tr>
        <w:tc>
          <w:tcPr/>
          <w:p>
            <w:pPr>
              <w:pStyle w:val="Compact"/>
              <w:jc w:val="left"/>
            </w:pPr>
            <w:r>
              <w:rPr>
                <w:b/>
                <w:bCs/>
              </w:rPr>
              <w:t xml:space="preserve">Đối tượng mục tiêu</w:t>
            </w:r>
          </w:p>
        </w:tc>
        <w:tc>
          <w:tcPr/>
          <w:p>
            <w:pPr>
              <w:pStyle w:val="Compact"/>
              <w:jc w:val="left"/>
            </w:pPr>
            <w:r>
              <w:t xml:space="preserve">Người nhạy cảm về giá, gia đình, thị trường đại chúng.</w:t>
            </w:r>
          </w:p>
        </w:tc>
        <w:tc>
          <w:tcPr/>
          <w:p>
            <w:pPr>
              <w:pStyle w:val="Compact"/>
              <w:jc w:val="left"/>
            </w:pPr>
            <w:r>
              <w:t xml:space="preserve">Thành viên tìm kiếm giá trị khi mua sỉ, gia đình, doanh nghiệp nhỏ.</w:t>
            </w:r>
          </w:p>
        </w:tc>
        <w:tc>
          <w:tcPr/>
          <w:p>
            <w:pPr>
              <w:pStyle w:val="Compact"/>
              <w:jc w:val="left"/>
            </w:pPr>
            <w:r>
              <w:t xml:space="preserve">Thành viên tin tưởng vào chất lượng, có thu nhập cao hơn, tìm kiếm giá trị tốt nhất.</w:t>
            </w:r>
          </w:p>
        </w:tc>
      </w:tr>
      <w:tr>
        <w:tc>
          <w:tcPr/>
          <w:p>
            <w:pPr>
              <w:pStyle w:val="Compact"/>
              <w:jc w:val="left"/>
            </w:pPr>
            <w:r>
              <w:rPr>
                <w:b/>
                <w:bCs/>
              </w:rPr>
              <w:t xml:space="preserve">Lợi thế cung ứng</w:t>
            </w:r>
          </w:p>
        </w:tc>
        <w:tc>
          <w:tcPr/>
          <w:p>
            <w:pPr>
              <w:pStyle w:val="Compact"/>
              <w:jc w:val="left"/>
            </w:pPr>
            <w:r>
              <w:t xml:space="preserve">Quy mô khổng lồ, tự động hóa, mạng lưới logistics toàn cầu.</w:t>
            </w:r>
          </w:p>
        </w:tc>
        <w:tc>
          <w:tcPr/>
          <w:p>
            <w:pPr>
              <w:pStyle w:val="Compact"/>
              <w:jc w:val="left"/>
            </w:pPr>
            <w:r>
              <w:t xml:space="preserve">Tận dụng hệ thống của Walmart, tối ưu cho bán buôn.</w:t>
            </w:r>
          </w:p>
        </w:tc>
        <w:tc>
          <w:tcPr/>
          <w:p>
            <w:pPr>
              <w:pStyle w:val="Compact"/>
              <w:jc w:val="left"/>
            </w:pPr>
            <w:r>
              <w:t xml:space="preserve">Hiệu quả cao do ít SKUs, quan hệ nhà cung cấp sâu sắc.</w:t>
            </w:r>
          </w:p>
        </w:tc>
      </w:tr>
      <w:tr>
        <w:tc>
          <w:tcPr/>
          <w:p>
            <w:pPr>
              <w:pStyle w:val="Compact"/>
              <w:jc w:val="left"/>
            </w:pPr>
            <w:r>
              <w:rPr>
                <w:b/>
                <w:bCs/>
              </w:rPr>
              <w:t xml:space="preserve">Trải nghiệm khách hàng</w:t>
            </w:r>
          </w:p>
        </w:tc>
        <w:tc>
          <w:tcPr/>
          <w:p>
            <w:pPr>
              <w:pStyle w:val="Compact"/>
              <w:jc w:val="left"/>
            </w:pPr>
            <w:r>
              <w:t xml:space="preserve">Tiện lợi,</w:t>
            </w:r>
            <w:r>
              <w:t xml:space="preserve"> </w:t>
            </w:r>
            <w:r>
              <w:t xml:space="preserve">“</w:t>
            </w:r>
            <w:r>
              <w:t xml:space="preserve">một cửa</w:t>
            </w:r>
            <w:r>
              <w:t xml:space="preserve">”</w:t>
            </w:r>
            <w:r>
              <w:t xml:space="preserve">, giá cả là ưu tiên hàng đầu.</w:t>
            </w:r>
          </w:p>
        </w:tc>
        <w:tc>
          <w:tcPr/>
          <w:p>
            <w:pPr>
              <w:pStyle w:val="Compact"/>
              <w:jc w:val="left"/>
            </w:pPr>
            <w:r>
              <w:t xml:space="preserve">“</w:t>
            </w:r>
            <w:r>
              <w:t xml:space="preserve">Săn hàng</w:t>
            </w:r>
            <w:r>
              <w:t xml:space="preserve">”</w:t>
            </w:r>
            <w:r>
              <w:t xml:space="preserve"> </w:t>
            </w:r>
            <w:r>
              <w:t xml:space="preserve">giá hời, tập trung vào các món đồ đa chức năng.</w:t>
            </w:r>
          </w:p>
        </w:tc>
        <w:tc>
          <w:tcPr/>
          <w:p>
            <w:pPr>
              <w:pStyle w:val="Compact"/>
              <w:jc w:val="left"/>
            </w:pPr>
            <w:r>
              <w:t xml:space="preserve">“</w:t>
            </w:r>
            <w:r>
              <w:t xml:space="preserve">Săn kho báu</w:t>
            </w:r>
            <w:r>
              <w:t xml:space="preserve">”</w:t>
            </w:r>
            <w:r>
              <w:t xml:space="preserve">, tin tưởng vào chất lượng sản phẩm đã được tuyển chọn.</w:t>
            </w:r>
          </w:p>
        </w:tc>
      </w:tr>
      <w:tr>
        <w:tc>
          <w:tcPr/>
          <w:p>
            <w:pPr>
              <w:pStyle w:val="Compact"/>
              <w:jc w:val="left"/>
            </w:pPr>
            <w:r>
              <w:rPr>
                <w:b/>
                <w:bCs/>
              </w:rPr>
              <w:t xml:space="preserve">Vị thế cạnh tranh</w:t>
            </w:r>
          </w:p>
        </w:tc>
        <w:tc>
          <w:tcPr/>
          <w:p>
            <w:pPr>
              <w:pStyle w:val="Compact"/>
              <w:jc w:val="left"/>
            </w:pPr>
            <w:r>
              <w:t xml:space="preserve">Người dẫn đầu về giá cả và khả năng tiếp cận trên thị trường đại chúng.</w:t>
            </w:r>
          </w:p>
        </w:tc>
        <w:tc>
          <w:tcPr/>
          <w:p>
            <w:pPr>
              <w:pStyle w:val="Compact"/>
              <w:jc w:val="left"/>
            </w:pPr>
            <w:r>
              <w:t xml:space="preserve">Cạnh tranh trực tiếp với Costco, cân bằng giữa giá và chức năng.</w:t>
            </w:r>
          </w:p>
        </w:tc>
        <w:tc>
          <w:tcPr/>
          <w:p>
            <w:pPr>
              <w:pStyle w:val="Compact"/>
              <w:jc w:val="left"/>
            </w:pPr>
            <w:r>
              <w:t xml:space="preserve">Người dẫn đầu về chất lượng và giá trị trong phân khúc câu lạc bộ bán buôn.</w:t>
            </w:r>
          </w:p>
        </w:tc>
      </w:tr>
    </w:tbl>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2026-03-10T02:51:20Z</dcterms:created>
  <dcterms:modified xsi:type="dcterms:W3CDTF">2026-03-10T02:51:20Z</dcterms:modified>
</cp:coreProperties>
</file>

<file path=docProps/custom.xml><?xml version="1.0" encoding="utf-8"?>
<Properties xmlns="http://schemas.openxmlformats.org/officeDocument/2006/custom-properties" xmlns:vt="http://schemas.openxmlformats.org/officeDocument/2006/docPropsVTypes"/>
</file>