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3A5F"/>
          <w:sz w:val="36"/>
        </w:rPr>
        <w:t>Nghiên cứu tổng hợp: Biến tính dầu thực vật trong sơn phủ công nghiệp</w:t>
      </w:r>
    </w:p>
    <w:p>
      <w:r>
        <w:rPr>
          <w:b/>
          <w:color w:val="1F3A5F"/>
          <w:sz w:val="28"/>
        </w:rPr>
        <w:t>(Dầu lanh – dầu chẩu – anhydride maleic – biến tính epoxy – chất đóng rắn CF100)</w:t>
      </w:r>
    </w:p>
    <w:p>
      <w:r>
        <w:rPr>
          <w:b/>
          <w:sz w:val="20"/>
        </w:rPr>
        <w:t>Mục tiêu ứng dụng:</w:t>
      </w:r>
      <w:r>
        <w:rPr>
          <w:sz w:val="20"/>
        </w:rPr>
        <w:t xml:space="preserve"> Sơn phủ nhanh khô, màng sơn đạt trạng thái gel (chạm không dính / đóng màng) sau khoảng </w:t>
      </w:r>
      <w:r>
        <w:rPr>
          <w:b/>
          <w:sz w:val="20"/>
        </w:rPr>
        <w:t>16 giờ</w:t>
      </w:r>
      <w:r>
        <w:rPr>
          <w:sz w:val="20"/>
        </w:rPr>
        <w:t xml:space="preserve"> ở nhiệt độ phòng.</w:t>
      </w:r>
    </w:p>
    <w:p>
      <w:r>
        <w:rPr>
          <w:b/>
          <w:color w:val="1F3A5F"/>
          <w:sz w:val="28"/>
        </w:rPr>
        <w:t>Tóm tắt (Executive Summary)</w:t>
      </w:r>
    </w:p>
    <w:p>
      <w:r>
        <w:rPr>
          <w:sz w:val="20"/>
        </w:rPr>
        <w:t xml:space="preserve">Báo cáo này tổng hợp kiến thức từ nhiều nguồn (bài báo khoa học, bằng sáng chế, tài liệu kỹ thuật của nhà cung cấp hóa chất, trang thương mại) về việc biến tính dầu thực vật – chủ yếu </w:t>
      </w:r>
      <w:r>
        <w:rPr>
          <w:b/>
          <w:sz w:val="20"/>
        </w:rPr>
        <w:t>dầu lanh (linseed oil)</w:t>
      </w:r>
      <w:r>
        <w:rPr>
          <w:sz w:val="20"/>
        </w:rPr>
        <w:t xml:space="preserve"> và </w:t>
      </w:r>
      <w:r>
        <w:rPr>
          <w:b/>
          <w:sz w:val="20"/>
        </w:rPr>
        <w:t>dầu chẩu (tung oil)</w:t>
      </w:r>
      <w:r>
        <w:rPr>
          <w:sz w:val="20"/>
        </w:rPr>
        <w:t xml:space="preserve"> – bằng </w:t>
      </w:r>
      <w:r>
        <w:rPr>
          <w:b/>
          <w:sz w:val="20"/>
        </w:rPr>
        <w:t>anhydride maleic (MA)</w:t>
      </w:r>
      <w:r>
        <w:rPr>
          <w:sz w:val="20"/>
        </w:rPr>
        <w:t xml:space="preserve"> để tạo hệ nhựa biến tính dùng cho epoxy và sơn phủ công nghiệp. Các nội dung chính:</w:t>
      </w:r>
    </w:p>
    <w:p>
      <w:r>
        <w:rPr>
          <w:sz w:val="20"/>
        </w:rPr>
        <w:t xml:space="preserve">1. </w:t>
      </w:r>
      <w:r>
        <w:rPr>
          <w:b/>
          <w:sz w:val="20"/>
        </w:rPr>
        <w:t>Cơ chế phản ứng:</w:t>
      </w:r>
      <w:r>
        <w:rPr>
          <w:sz w:val="20"/>
        </w:rPr>
        <w:t xml:space="preserve"> Dầu + MA xảy ra qua hai con đường chính – phản ứng </w:t>
      </w:r>
      <w:r>
        <w:rPr>
          <w:b/>
          <w:sz w:val="20"/>
        </w:rPr>
        <w:t>ene (Alder-ene)</w:t>
      </w:r>
      <w:r>
        <w:rPr>
          <w:sz w:val="20"/>
        </w:rPr>
        <w:t xml:space="preserve"> ở mạch axit béo không liên hợp (dầu lanh) và phản ứng </w:t>
      </w:r>
      <w:r>
        <w:rPr>
          <w:b/>
          <w:sz w:val="20"/>
        </w:rPr>
        <w:t>Diels–Alder [4+2]</w:t>
      </w:r>
      <w:r>
        <w:rPr>
          <w:sz w:val="20"/>
        </w:rPr>
        <w:t xml:space="preserve"> ở hệ nối đôi liên hợp (dầu chẩu). Nhóm anhydride gắn vào mạch dầu trở thành vị trí phản ứng với nhóm epoxy/hydroxyl của nhựa epoxy, tạo liên kết ester và mạng lưới đóng rắn.</w:t>
      </w:r>
    </w:p>
    <w:p>
      <w:r>
        <w:rPr>
          <w:sz w:val="20"/>
        </w:rPr>
        <w:t xml:space="preserve">2. </w:t>
      </w:r>
      <w:r>
        <w:rPr>
          <w:b/>
          <w:sz w:val="20"/>
        </w:rPr>
        <w:t>Công thức điển hình:</w:t>
      </w:r>
      <w:r>
        <w:rPr>
          <w:sz w:val="20"/>
        </w:rPr>
        <w:t xml:space="preserve"> Tỷ lệ dầu:MA thường từ 1:1 đến 1:5,5 (mol), khối lượng MA từ ~5–20% so với dầu; phản ứng ở 180–250 °C, 1–3 giờ, môi trường khí trơ. Dầu epoxy hóa (oxirane ~5–9%) kết hợp malein hóa tạo hệ epoxy sinh học gần như 100%.</w:t>
      </w:r>
    </w:p>
    <w:p>
      <w:r>
        <w:rPr>
          <w:sz w:val="20"/>
        </w:rPr>
        <w:t xml:space="preserve">3. </w:t>
      </w:r>
      <w:r>
        <w:rPr>
          <w:b/>
          <w:sz w:val="20"/>
        </w:rPr>
        <w:t>CF100:</w:t>
      </w:r>
      <w:r>
        <w:rPr>
          <w:sz w:val="20"/>
        </w:rPr>
        <w:t xml:space="preserve"> Trong bối cảnh sơn dầu/alkyd, CF100 thường được hiểu là </w:t>
      </w:r>
      <w:r>
        <w:rPr>
          <w:b/>
          <w:sz w:val="20"/>
        </w:rPr>
        <w:t>Additol DRY CF100 (allnex)</w:t>
      </w:r>
      <w:r>
        <w:rPr>
          <w:sz w:val="20"/>
        </w:rPr>
        <w:t xml:space="preserve"> – chất xúc tác sấy khô (siccative) </w:t>
      </w:r>
      <w:r>
        <w:rPr>
          <w:b/>
          <w:sz w:val="20"/>
        </w:rPr>
        <w:t>không chứa cobalt</w:t>
      </w:r>
      <w:r>
        <w:rPr>
          <w:sz w:val="20"/>
        </w:rPr>
        <w:t>, gốc mangan/hỗn hợp kim loại, thúc đẩy quá trình tự oxy hóa – đóng rắn màng dầu. Nếu hiểu là chất đóng rắn epoxy, cần đối chiếu với loại amine/polyamide cụ thể (xem mục 4).</w:t>
      </w:r>
    </w:p>
    <w:p>
      <w:r>
        <w:rPr>
          <w:sz w:val="20"/>
        </w:rPr>
        <w:t xml:space="preserve">4. </w:t>
      </w:r>
      <w:r>
        <w:rPr>
          <w:b/>
          <w:sz w:val="20"/>
        </w:rPr>
        <w:t>Thời gian khô/gel:</w:t>
      </w:r>
      <w:r>
        <w:rPr>
          <w:sz w:val="20"/>
        </w:rPr>
        <w:t xml:space="preserve"> Dầu lanh thô khô chậm (nhiều ngày), dầu chẩu khô bề mặt nhanh hơn (~vài giờ đến 24 h). Với tổ hợp malein hóa + epoxy + CF100 + bộ xúc tác, mục tiêu </w:t>
      </w:r>
      <w:r>
        <w:rPr>
          <w:b/>
          <w:sz w:val="20"/>
        </w:rPr>
        <w:t>gel sau ~16 h</w:t>
      </w:r>
      <w:r>
        <w:rPr>
          <w:sz w:val="20"/>
        </w:rPr>
        <w:t xml:space="preserve"> là khả thi.</w:t>
      </w:r>
    </w:p>
    <w:p>
      <w:r>
        <w:rPr>
          <w:sz w:val="20"/>
        </w:rPr>
        <w:t xml:space="preserve">5. </w:t>
      </w:r>
      <w:r>
        <w:rPr>
          <w:b/>
          <w:sz w:val="20"/>
        </w:rPr>
        <w:t>Ứng dụng:</w:t>
      </w:r>
      <w:r>
        <w:rPr>
          <w:sz w:val="20"/>
        </w:rPr>
        <w:t xml:space="preserve"> Sơn gỗ (vecni dầu chẩu, teak oil từ dầu lanh), sơn chống ăn mòn alkyd, sơn nước từ dầu malein hóa, epoxy sinh học.</w:t>
      </w:r>
    </w:p>
    <w:p>
      <w:r>
        <w:rPr>
          <w:sz w:val="20"/>
        </w:rPr>
        <w:t xml:space="preserve">6. </w:t>
      </w:r>
      <w:r>
        <w:rPr>
          <w:b/>
          <w:sz w:val="20"/>
        </w:rPr>
        <w:t>Rủi ro:</w:t>
      </w:r>
      <w:r>
        <w:rPr>
          <w:sz w:val="20"/>
        </w:rPr>
        <w:t xml:space="preserve"> Gel hóa trong nồi phản ứng, quá nhiệt tỏa nhiệt, độc tính MA, vàng hóa màng dầu lanh, nhăn màng/nứt nẻ khi dùng dầu chẩu quá dày, liều lượng xúc tác không đúng.</w:t>
      </w:r>
    </w:p>
    <w:p>
      <w:r>
        <w:rPr>
          <w:b/>
          <w:color w:val="1F3A5F"/>
          <w:sz w:val="28"/>
        </w:rPr>
        <w:t>1. Tổng quan nguyên liệu</w:t>
      </w:r>
    </w:p>
    <w:p>
      <w:r>
        <w:rPr>
          <w:b/>
          <w:color w:val="1F3A5F"/>
          <w:sz w:val="24"/>
        </w:rPr>
        <w:t>1.1 Dầu lanh (Linseed oil – Flaxseed oil)</w:t>
      </w:r>
    </w:p>
    <w:p>
      <w:pPr>
        <w:pStyle w:val="ListBullet"/>
      </w:pPr>
      <w:r>
        <w:rPr>
          <w:sz w:val="20"/>
        </w:rPr>
        <w:t>Là dầu khô (drying oil) từ hạt lanh (*Linum usitatissimum*), chứa chủ yếu **α-linolenic (C18:3, ~45–60%)**, linoleic (C18:2, ~15–20%), oleic (C18:1, ~15–20%).</w:t>
      </w:r>
    </w:p>
    <w:p>
      <w:pPr>
        <w:pStyle w:val="ListBullet"/>
      </w:pPr>
      <w:r>
        <w:rPr>
          <w:sz w:val="20"/>
        </w:rPr>
        <w:t>**Chỉ số iod cao (I.V. ~170–190)** – dầu lanh thương mại thường có I.V. ≈ 178, được dùng làm chuẩn cho phản ứng malein hóa (bằng sáng chế US20050203228 mô tả dầu lanh I.V. 178 gia nhiệt 180 °C).</w:t>
      </w:r>
    </w:p>
    <w:p>
      <w:pPr>
        <w:pStyle w:val="ListBullet"/>
      </w:pPr>
      <w:r>
        <w:rPr>
          <w:sz w:val="20"/>
        </w:rPr>
        <w:t>Các nối đôi **không liên hợp** (methylene-interrupted) → phản ứng với MA chủ yếu theo cơ chế **ene**.</w:t>
      </w:r>
    </w:p>
    <w:p>
      <w:pPr>
        <w:pStyle w:val="ListBullet"/>
      </w:pPr>
      <w:r>
        <w:rPr>
          <w:sz w:val="20"/>
        </w:rPr>
        <w:t>Nhược điểm: khô chậm khi dùng thô, màng **vàng hóa** theo thời gian; thường được "đun sôi" (boiled linseed oil, BLO) hoặc pha chất xúc tác để tăng tốc độ khô ([Liberon BLO](https://www.zoro.co.uk/shop/tools-and-machining/woodcare/boiled-linseed-oil-clear-500ml/p/ZT4183919S), [Klean-Strip dầu lanh](https://www.acehomecentershop.com/products/dau-lanh-dun-klean-strip-dung-tich-946ml), [Renesans BLO varnish](https://sachtrangan.com/dung-moi-son-dau-renesans-nsh6743684302.html)).</w:t>
      </w:r>
    </w:p>
    <w:p>
      <w:r>
        <w:rPr>
          <w:b/>
          <w:color w:val="1F3A5F"/>
          <w:sz w:val="24"/>
        </w:rPr>
        <w:t>1.2 Dầu chẩu (Tung oil – dầu trẩu)</w:t>
      </w:r>
    </w:p>
    <w:p>
      <w:pPr>
        <w:pStyle w:val="ListBullet"/>
      </w:pPr>
      <w:r>
        <w:rPr>
          <w:sz w:val="20"/>
        </w:rPr>
        <w:t>Là dầu khô mạnh từ hạt cây trẩu (*Aleurites fordii / Vernicia fordii*), chứa **α-eleostearic acid (C18:3, Δ9c,11t,13t)** ~70–80% – hệ **ba nối đôi liên hợp**.</w:t>
      </w:r>
    </w:p>
    <w:p>
      <w:pPr>
        <w:pStyle w:val="ListBullet"/>
      </w:pPr>
      <w:r>
        <w:rPr>
          <w:sz w:val="20"/>
        </w:rPr>
        <w:t>Nhờ hệ liên hợp, dầu chẩu:</w:t>
      </w:r>
    </w:p>
    <w:p>
      <w:r>
        <w:rPr>
          <w:sz w:val="20"/>
        </w:rPr>
        <w:t xml:space="preserve">  - Phản ứng Diels–Alder với MA dễ dàng hơn nhiều so với dầu lanh;</w:t>
      </w:r>
    </w:p>
    <w:p>
      <w:r>
        <w:rPr>
          <w:sz w:val="20"/>
        </w:rPr>
        <w:t xml:space="preserve">  - </w:t>
      </w:r>
      <w:r>
        <w:rPr>
          <w:b/>
          <w:sz w:val="20"/>
        </w:rPr>
        <w:t>Khô bề mặt nhanh</w:t>
      </w:r>
      <w:r>
        <w:rPr>
          <w:sz w:val="20"/>
        </w:rPr>
        <w:t xml:space="preserve">, nhưng dễ </w:t>
      </w:r>
      <w:r>
        <w:rPr>
          <w:b/>
          <w:sz w:val="20"/>
        </w:rPr>
        <w:t>nhăn (wrinkling)</w:t>
      </w:r>
      <w:r>
        <w:rPr>
          <w:sz w:val="20"/>
        </w:rPr>
        <w:t xml:space="preserve"> nếu sơn quá dày;</w:t>
      </w:r>
    </w:p>
    <w:p>
      <w:r>
        <w:rPr>
          <w:sz w:val="20"/>
        </w:rPr>
        <w:t xml:space="preserve">  - Màng bóng, chống nước tốt, ít vàng hơn dầu lanh.</w:t>
      </w:r>
    </w:p>
    <w:p>
      <w:pPr>
        <w:pStyle w:val="ListBullet"/>
      </w:pPr>
      <w:r>
        <w:rPr>
          <w:sz w:val="20"/>
        </w:rPr>
        <w:t>Sản phẩm thương mại tại Việt Nam: vecni dầu trẩu 100% (ví dụ [Tung oil Finish 100% – vecni dầu trẩu L.Co](https://mtiju.com/san-pham/tung-oil-finish-100-vecni-dau-trau-lco-khong-mau-bong-100-2639.html)), công ty [Dầu Trẩu Việt Nam](https://niengiamtrangvang.com/congty/1187901048/cong-ty-tnhh--dau-trau-viet-nam.html).</w:t>
      </w:r>
    </w:p>
    <w:p>
      <w:r>
        <w:rPr>
          <w:b/>
          <w:color w:val="1F3A5F"/>
          <w:sz w:val="24"/>
        </w:rPr>
        <w:t>1.3 Anhydride maleic (MA)</w:t>
      </w:r>
    </w:p>
    <w:p>
      <w:pPr>
        <w:pStyle w:val="ListBullet"/>
      </w:pPr>
      <w:r>
        <w:rPr>
          <w:sz w:val="20"/>
        </w:rPr>
        <w:t>Chất rắn tinh thể, công thức C₄H₂O₃, có nối đôi C=C giàu điện tử khuyết (electron-poor dienophile), rất phản ứng trong cả phản ứng **ene** và **Diels–Alder** với dầu không no.</w:t>
      </w:r>
    </w:p>
    <w:p>
      <w:pPr>
        <w:pStyle w:val="ListBullet"/>
      </w:pPr>
      <w:r>
        <w:rPr>
          <w:sz w:val="20"/>
        </w:rPr>
        <w:t>Sau phản ứng, nhóm **anhydride succinic/cyclohexene dicarboxylic** gắn vào mạch dầu: (i) tăng độ phân cực → khả năng nhũ hóa (sơn nước sau trung hòa bằng amin/amoniac); (ii) cung cấp nhóm chức phản ứng với epoxy → liên kết ester khi đóng rắn; (iii) tăng chỉ số axit, tăng độ nhớt.</w:t>
      </w:r>
    </w:p>
    <w:p>
      <w:r>
        <w:rPr>
          <w:b/>
          <w:color w:val="1F3A5F"/>
          <w:sz w:val="28"/>
        </w:rPr>
        <w:t>2. Cơ chế phản ứng biến tính dầu với anhydride maleic (MA)</w:t>
      </w:r>
    </w:p>
    <w:p>
      <w:r>
        <w:rPr>
          <w:b/>
          <w:color w:val="1F3A5F"/>
          <w:sz w:val="24"/>
        </w:rPr>
        <w:t>2.1 Phản ứng ene (Alder-ene reaction) – chủ yếu với dầu lanh</w:t>
      </w:r>
    </w:p>
    <w:p>
      <w:pPr>
        <w:pStyle w:val="ListBullet"/>
      </w:pPr>
      <w:r>
        <w:rPr>
          <w:sz w:val="20"/>
        </w:rPr>
        <w:t>**Cơ chế:** Nhóm maleoyl (dienophile thiếu điện tử) phản ứng với **hydro allylic** (C–H ở vị trí α của nối đôi C=C) trên mạch axit béo không liên hợp, chuyển hydro về MA và tạo adduct **succinic anhydride** với nối đôi di chuyển về vị trí mới ([ScienceDirect – Thiol-Ene Reaction: "Both conjugated and nonconjugated oils react with unsaturated dicarboxylic anhydrides, for example, maleic anhydride"](https://www.sciencedirect.com/topics/engineering/thiol-ene-reaction#2), [ScienceDirect – Canola Oil](https://www.sciencedirect.com/topics/neuroscience/canola-oil#2)).</w:t>
      </w:r>
    </w:p>
    <w:p>
      <w:pPr>
        <w:pStyle w:val="ListBullet"/>
      </w:pPr>
      <w:r>
        <w:rPr>
          <w:sz w:val="20"/>
        </w:rPr>
        <w:t>**Điều kiện:** 180–250 °C, thường 1–3 giờ, khuấy trộn, môi trường khí trơ (N₂/CO₂) để tránh oxy hóa và gel hóa sớm; có thể thêm chất ức chế gốc tự do.</w:t>
      </w:r>
    </w:p>
    <w:p>
      <w:pPr>
        <w:pStyle w:val="ListBullet"/>
      </w:pPr>
      <w:r>
        <w:rPr>
          <w:sz w:val="20"/>
        </w:rPr>
        <w:t>**Kết quả:** Gắn 1–2 nhóm succinic anhydride/phân tử triglyceride (tùy hàm lượng MA); mạch dầu trở thành "polyanhydride" tan trong dầu, chỉ số axit tăng lên (thường 60–150 mg KOH/g tùy mức độ malein hóa).</w:t>
      </w:r>
    </w:p>
    <w:p>
      <w:pPr>
        <w:pStyle w:val="ListBullet"/>
      </w:pPr>
      <w:r>
        <w:rPr>
          <w:sz w:val="20"/>
        </w:rPr>
        <w:t>**Nghiên cứu mô hình:** Công bố mới (2026, *Industrial Crops and Products*) "Better understanding of the maleinization of oils using model fatty compounds: Insights from NMR, SEC, and HRMS analyses" đã chứng minh cấu trúc adduct ene và sản phẩm phụ bằng NMR/SEC/HRMS ([ScienceDirect](https://www.sciencedirect.com/science/article/pii/S0926669025020163), [bản HAL](https://hal.science/hal-05412920/file/2026%20-%20Better%20understanding%20of%20the%20maleinization%20of%20oils%20using%20model%20fatty%20compounds%20Insights%20from%20NMR%2C%20SEC%2C%20and%20HRMS%20analyses.pdf)).</w:t>
      </w:r>
    </w:p>
    <w:p>
      <w:pPr>
        <w:pStyle w:val="ListBullet"/>
      </w:pPr>
      <w:r>
        <w:rPr>
          <w:sz w:val="20"/>
        </w:rPr>
        <w:t>Bằng sáng chế [US20120277133 / WO2012129490A2](https://patents.google.com/patent/US20120277133) mô tả malein hóa methyl 9-decenoate với tỷ lệ anhydride:ester từ **1:1 đến 2:1** – cho thấy có thể gắn nhiều hơn một nhóm MA lên một mạch.</w:t>
      </w:r>
    </w:p>
    <w:p>
      <w:r>
        <w:rPr>
          <w:b/>
          <w:color w:val="1F3A5F"/>
          <w:sz w:val="24"/>
        </w:rPr>
        <w:t>2.2 Phản ứng Diels–Alder [4+2] – chủ yếu với dầu chẩu (tung oil)</w:t>
      </w:r>
    </w:p>
    <w:p>
      <w:pPr>
        <w:pStyle w:val="ListBullet"/>
      </w:pPr>
      <w:r>
        <w:rPr>
          <w:sz w:val="20"/>
        </w:rPr>
        <w:t>**Cơ chế:** Hệ **dien liên hợp** (ba nối đôi liên hợp của α-eleostearic acid trong dầu chẩu) phản ứng cycloaddition [4+2] với MA (dienophile) tạo vòng **4-cyclohexene-1,2-dicarboxylic anhydride** ([ScienceDirect – "A self-crosslinking thermosetting monomer with both epoxy and anhydride groups derived from tung oil fatty acids"](https://www.sciencedirect.com/science/article/abs/pii/S0014305715003316), [ScienceDirect – "Synthesis and properties of UV-curable acrylate functionalized tung oil based resins via Diels–Alder reaction"](https://www.sciencedirect.com/science/article/abs/pii/S0300944014003403)).</w:t>
      </w:r>
    </w:p>
    <w:p>
      <w:pPr>
        <w:pStyle w:val="ListBullet"/>
      </w:pPr>
      <w:r>
        <w:rPr>
          <w:sz w:val="20"/>
        </w:rPr>
        <w:t>**Ưu điểm so với ene:** Phản ứng Diels–Alder xảy ra ở nhiệt độ thấp hơn (~180–200 °C), chọn lọc hơn, hiệu suất gắn MA cao hơn, ít sản phẩm phụ; sản phẩm có vòng 6 cạnh cứng → tăng T_g, tăng độ cứng màng.</w:t>
      </w:r>
    </w:p>
    <w:p>
      <w:pPr>
        <w:pStyle w:val="ListBullet"/>
      </w:pPr>
      <w:r>
        <w:rPr>
          <w:sz w:val="20"/>
        </w:rPr>
        <w:t>Ứng dụng điển hình: nhựa acrylic/UV từ dầu chẩu malein hóa ([CN103193741A – Photocurable maleic anhydride tung oil acrylic resin](https://eureka-patsnap-com.libproxy1.nus.edu.sg/patent-CN103193741A)), monomer tự liên kết ngang chứa cả epoxy lẫn anhydride từ axit béo dầu chẩu ([Progress in Organic Coatings](https://www.sciencedirect.com/science/article/abs/pii/S0014305715003316)).</w:t>
      </w:r>
    </w:p>
    <w:p>
      <w:r>
        <w:rPr>
          <w:b/>
          <w:color w:val="1F3A5F"/>
          <w:sz w:val="24"/>
        </w:rPr>
        <w:t>2.3 Vai trò của dầu malein hóa trong biến tính epoxy</w:t>
      </w:r>
    </w:p>
    <w:p>
      <w:pPr>
        <w:pStyle w:val="ListBullet"/>
      </w:pPr>
      <w:r>
        <w:rPr>
          <w:sz w:val="20"/>
        </w:rPr>
        <w:t>Nhóm **anhydride** trên dầu malein hóa đóng vai trò **tác nhân đóng rắn dạng anhydride** cho nhựa epoxy: phản ứng ester hóa giữa anhydride + nhóm epoxy/hydroxyl → liên kết ester (-COO-) và mạng lưới không gian ([Bio-Based Coatings: Progress, Challenges and Future Perspectives – "Plant oils can be converted into epoxy resins via epoxidation and into curing agents via maleinization"](https://pmc.ncbi.nlm.nih.gov/articles/PMC12736496/)).</w:t>
      </w:r>
    </w:p>
    <w:p>
      <w:pPr>
        <w:pStyle w:val="ListBullet"/>
      </w:pPr>
      <w:r>
        <w:rPr>
          <w:sz w:val="20"/>
        </w:rPr>
        <w:t>Nhờ đó, **dầu malein hóa vừa là chất làm dẻo (flexibilizer) vừa là chất đóng rắn một phần** cho epoxy: giảm độ giòn, tăng độ bám dính, tăng khả năng thấm sâu vào gỗ; ngược lại epoxy tăng độ cứng, khả năng khô và kháng hóa chất cho màng dầu.</w:t>
      </w:r>
    </w:p>
    <w:p>
      <w:pPr>
        <w:pStyle w:val="ListBullet"/>
      </w:pPr>
      <w:r>
        <w:rPr>
          <w:sz w:val="20"/>
        </w:rPr>
        <w:t>Nghiên cứu liên quan: mạng lưới và mạng xen kẽ (IPN) của **maleated castor oil + epoxy** ([Bogazici University Digital Archive](https://digitalarchive.library.bogazici.edu.tr/items/c1d37a9f-29b7-4682-82f2-4f2bc616b90f)), alkyd từ dầu *Ricinodendron heudelotii* trộn với epoxy ([ScienceDirect](https://www.sciencedirect.com/science/article/abs/pii/S0926669014007572)).</w:t>
      </w:r>
    </w:p>
    <w:p>
      <w:r>
        <w:rPr>
          <w:b/>
          <w:color w:val="1F3A5F"/>
          <w:sz w:val="24"/>
        </w:rPr>
        <w:t>2.4 Epoxy hóa dầu (epoxidation)</w:t>
      </w:r>
    </w:p>
    <w:p>
      <w:pPr>
        <w:pStyle w:val="ListBullet"/>
      </w:pPr>
      <w:r>
        <w:rPr>
          <w:sz w:val="20"/>
        </w:rPr>
        <w:t>Dầu (lanh/chẩu/đậu nành) + acid peroxy (performic/peracetic tạo tại chỗ từ H₂O₂ + acid formic/acetic) → chuyển nối đôi C=C thành **vòng oxirane** ([ScienceDirect – Epoxidized Linseed Oil](https://www.sciencedirect.com/topics/engineering/epoxidized-linseed-oil#1)).</w:t>
      </w:r>
    </w:p>
    <w:p>
      <w:pPr>
        <w:pStyle w:val="ListBullet"/>
      </w:pPr>
      <w:r>
        <w:rPr>
          <w:sz w:val="20"/>
        </w:rPr>
        <w:t>Thông số quan trọng: **hàm lượng oxirane (oxirane oxygen content, ~5–9%** đối với dầu lanh epoxy hóa – ELO) và **chỉ số epoxy (epoxy value, eq/100g)** – quyết định tỷ lệ phối trộn với chất đóng rắn.</w:t>
      </w:r>
    </w:p>
    <w:p>
      <w:pPr>
        <w:pStyle w:val="ListBullet"/>
      </w:pPr>
      <w:r>
        <w:rPr>
          <w:sz w:val="20"/>
        </w:rPr>
        <w:t>Dầu epoxy hóa + anhydride (kể cả MA/dầu malein hóa) tạo hệ **epoxy sinh học gần như 100%** ([Epoxidized and Maleinized Hemp Oil to Develop Fully Bio-Based Epoxy Resin Based on Anhydride Hardeners](https://ouci.dntb.gov.ua/en/works/7AwnRgwl/), [bản đầy đủ](https://search.bvsalud.org/portal/resource/en/mdl-36987185#1); [Nghiên cứu đóng rắn epoxy hóa dầu lanh bằng anhydride – Tạp chí ĐH Nông nghiệp Thiên Tân](https://xuebao.tjau.edu.cn/EN/Y2015/V22/I2/28)).</w:t>
      </w:r>
    </w:p>
    <w:p>
      <w:r>
        <w:rPr>
          <w:b/>
          <w:color w:val="1F3A5F"/>
          <w:sz w:val="28"/>
        </w:rPr>
        <w:t>3. Công thức / tỷ lệ pha điển hình</w:t>
      </w:r>
    </w:p>
    <w:p>
      <w:r>
        <w:rPr>
          <w:b/>
          <w:color w:val="1F3A5F"/>
          <w:sz w:val="24"/>
        </w:rPr>
        <w:t>3.1 Malein hóa dầu lanh (linseed oil + MA)</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sz w:val="18"/>
              </w:rPr>
              <w:t>Thông số</w:t>
            </w:r>
          </w:p>
        </w:tc>
        <w:tc>
          <w:tcPr>
            <w:tcW w:type="dxa" w:w="2880"/>
          </w:tcPr>
          <w:p>
            <w:r/>
            <w:r>
              <w:rPr>
                <w:b/>
                <w:sz w:val="18"/>
              </w:rPr>
              <w:t>Giá trị điển hình</w:t>
            </w:r>
          </w:p>
        </w:tc>
        <w:tc>
          <w:tcPr>
            <w:tcW w:type="dxa" w:w="2880"/>
          </w:tcPr>
          <w:p>
            <w:r/>
            <w:r>
              <w:rPr>
                <w:b/>
                <w:sz w:val="18"/>
              </w:rPr>
              <w:t>Nguồn</w:t>
            </w:r>
          </w:p>
        </w:tc>
      </w:tr>
      <w:tr>
        <w:tc>
          <w:tcPr>
            <w:tcW w:type="dxa" w:w="2880"/>
          </w:tcPr>
          <w:p>
            <w:r/>
            <w:r>
              <w:rPr>
                <w:sz w:val="17"/>
              </w:rPr>
              <w:t>Tỷ lệ mol dầu:MA</w:t>
            </w:r>
          </w:p>
        </w:tc>
        <w:tc>
          <w:tcPr>
            <w:tcW w:type="dxa" w:w="2880"/>
          </w:tcPr>
          <w:p>
            <w:r/>
            <w:r>
              <w:rPr>
                <w:sz w:val="17"/>
              </w:rPr>
              <w:t>**1:1 đến 1:5,5**</w:t>
            </w:r>
          </w:p>
        </w:tc>
        <w:tc>
          <w:tcPr>
            <w:tcW w:type="dxa" w:w="2880"/>
          </w:tcPr>
          <w:p>
            <w:r/>
            <w:r>
              <w:rPr>
                <w:sz w:val="17"/>
              </w:rPr>
              <w:t>[US20110218264 – "Modification of Linseed Oil with Maleic Anhydride, 1:5.5 Molar Ratio"](https://patents.justia.com/patent/20110218264)</w:t>
            </w:r>
          </w:p>
        </w:tc>
      </w:tr>
      <w:tr>
        <w:tc>
          <w:tcPr>
            <w:tcW w:type="dxa" w:w="2880"/>
          </w:tcPr>
          <w:p>
            <w:r/>
            <w:r>
              <w:rPr>
                <w:sz w:val="17"/>
              </w:rPr>
              <w:t>Khối lượng MA</w:t>
            </w:r>
          </w:p>
        </w:tc>
        <w:tc>
          <w:tcPr>
            <w:tcW w:type="dxa" w:w="2880"/>
          </w:tcPr>
          <w:p>
            <w:r/>
            <w:r>
              <w:rPr>
                <w:sz w:val="17"/>
              </w:rPr>
              <w:t>~5–20% so với dầu</w:t>
            </w:r>
          </w:p>
        </w:tc>
        <w:tc>
          <w:tcPr>
            <w:tcW w:type="dxa" w:w="2880"/>
          </w:tcPr>
          <w:p>
            <w:r/>
            <w:r>
              <w:rPr>
                <w:sz w:val="17"/>
              </w:rPr>
              <w:t>[US2188883 – không cần MA bão hòa toàn bộ nối đôi](https://patents.google.com/patent/US2188883)</w:t>
            </w:r>
          </w:p>
        </w:tc>
      </w:tr>
      <w:tr>
        <w:tc>
          <w:tcPr>
            <w:tcW w:type="dxa" w:w="2880"/>
          </w:tcPr>
          <w:p>
            <w:r/>
            <w:r>
              <w:rPr>
                <w:sz w:val="17"/>
              </w:rPr>
              <w:t>Nhiệt độ phản ứng</w:t>
            </w:r>
          </w:p>
        </w:tc>
        <w:tc>
          <w:tcPr>
            <w:tcW w:type="dxa" w:w="2880"/>
          </w:tcPr>
          <w:p>
            <w:r/>
            <w:r>
              <w:rPr>
                <w:sz w:val="17"/>
              </w:rPr>
              <w:t>180–250 °C (dầu lanh I.V. 178, gia nhiệt ~180 °C)</w:t>
            </w:r>
          </w:p>
        </w:tc>
        <w:tc>
          <w:tcPr>
            <w:tcW w:type="dxa" w:w="2880"/>
          </w:tcPr>
          <w:p>
            <w:r/>
            <w:r>
              <w:rPr>
                <w:sz w:val="17"/>
              </w:rPr>
              <w:t>[US20050203228 – Tackifier dispersion](https://patents.google.com/patent/US20050203228)</w:t>
            </w:r>
          </w:p>
        </w:tc>
      </w:tr>
      <w:tr>
        <w:tc>
          <w:tcPr>
            <w:tcW w:type="dxa" w:w="2880"/>
          </w:tcPr>
          <w:p>
            <w:r/>
            <w:r>
              <w:rPr>
                <w:sz w:val="17"/>
              </w:rPr>
              <w:t>Thời gian</w:t>
            </w:r>
          </w:p>
        </w:tc>
        <w:tc>
          <w:tcPr>
            <w:tcW w:type="dxa" w:w="2880"/>
          </w:tcPr>
          <w:p>
            <w:r/>
            <w:r>
              <w:rPr>
                <w:sz w:val="17"/>
              </w:rPr>
              <w:t>1–3 giờ, khí trơ, khuấy</w:t>
            </w:r>
          </w:p>
        </w:tc>
        <w:tc>
          <w:tcPr>
            <w:tcW w:type="dxa" w:w="2880"/>
          </w:tcPr>
          <w:p>
            <w:r/>
            <w:r>
              <w:rPr>
                <w:sz w:val="17"/>
              </w:rPr>
              <w:t>Tổng hợp từ các patent</w:t>
            </w:r>
          </w:p>
        </w:tc>
      </w:tr>
      <w:tr>
        <w:tc>
          <w:tcPr>
            <w:tcW w:type="dxa" w:w="2880"/>
          </w:tcPr>
          <w:p>
            <w:r/>
            <w:r>
              <w:rPr>
                <w:sz w:val="17"/>
              </w:rPr>
              <w:t>Sản phẩm</w:t>
            </w:r>
          </w:p>
        </w:tc>
        <w:tc>
          <w:tcPr>
            <w:tcW w:type="dxa" w:w="2880"/>
          </w:tcPr>
          <w:p>
            <w:r/>
            <w:r>
              <w:rPr>
                <w:sz w:val="17"/>
              </w:rPr>
              <w:t>Dầu malein hóa, chỉ số axit cao, tan trong dầu/amin</w:t>
            </w:r>
          </w:p>
        </w:tc>
        <w:tc>
          <w:tcPr>
            <w:tcW w:type="dxa" w:w="2880"/>
          </w:tcPr>
          <w:p>
            <w:r/>
            <w:r>
              <w:rPr>
                <w:sz w:val="17"/>
              </w:rPr>
              <w:t>[US3293201A – adduct muối của acid dicarboxylic không no + dầu béo](https://patents.google.com/patent/US3293201A)</w:t>
            </w:r>
          </w:p>
        </w:tc>
      </w:tr>
    </w:tbl>
    <w:p/>
    <w:p>
      <w:pPr>
        <w:pStyle w:val="ListBullet"/>
      </w:pPr>
      <w:r>
        <w:rPr>
          <w:sz w:val="20"/>
        </w:rPr>
        <w:t>**Ví dụ từ sáng chế:** 1000 g dầu lanh (I.V. 178) gia nhiệt 180 °C, thêm MA từ từ, giữ nhiệt đến khi đạt độ nhớt/chỉ số axit mong muốn ([US20050203228](https://patents.google.com/patent/US20050203228)).</w:t>
      </w:r>
    </w:p>
    <w:p>
      <w:pPr>
        <w:pStyle w:val="ListBullet"/>
      </w:pPr>
      <w:r>
        <w:rPr>
          <w:sz w:val="20"/>
        </w:rPr>
        <w:t>**Ví dụ công nghiệp:** 83% dầu lanh + MA (tỷ lệ theo sáng chế US20050203228), kiểm soát để không gel hóa.</w:t>
      </w:r>
    </w:p>
    <w:p>
      <w:pPr>
        <w:pStyle w:val="ListBullet"/>
      </w:pPr>
      <w:r>
        <w:rPr>
          <w:sz w:val="20"/>
        </w:rPr>
        <w:t>Đối với hệ **sơn nước (waterborne):** dầu malein hóa được trung hòa bằng amin/amoniac để tạo muối carboxylat tan/nhũ trong nước ([US4814016A – Waterborne penetrating coating](https://patents.google.com/patent/US4814016A), [DE2452466B2 – aqueous coating từ maleinized linseed oil half-ester](https://patents.google.com/patent/DE2452466B2/en), [US3422044 – muối của dầu malein hóa bodied + latex](https://www.freepatentsonline.com/3422044.html)).</w:t>
      </w:r>
    </w:p>
    <w:p>
      <w:r>
        <w:rPr>
          <w:b/>
          <w:color w:val="1F3A5F"/>
          <w:sz w:val="24"/>
        </w:rPr>
        <w:t>3.2 Malein hóa dầu chẩu (tung oil + MA)</w:t>
      </w:r>
    </w:p>
    <w:p>
      <w:pPr>
        <w:pStyle w:val="ListBullet"/>
      </w:pPr>
      <w:r>
        <w:rPr>
          <w:sz w:val="20"/>
        </w:rPr>
        <w:t>Do hệ liên hợp, dầu chẩu + MA thường thực hiện ở **~180–200 °C, 1–2 giờ**, tỷ lệ MA từ 5–15% khối lượng; sản phẩm adduct Diels–Alder có vòng cứng.</w:t>
      </w:r>
    </w:p>
    <w:p>
      <w:pPr>
        <w:pStyle w:val="ListBullet"/>
      </w:pPr>
      <w:r>
        <w:rPr>
          <w:sz w:val="20"/>
        </w:rPr>
        <w:t>Có thể cộng thêm acrylic/styren để tạo nhựa sơn UV hoặc alkyd khô nhanh ([CN103193741A](https://eureka-patsnap-com.libproxy1.nus.edu.sg/patent-CN103193741A), [tung oil maleic anhydride resin – Journal of Chemical Engineering](https://hgjz.cip.com.cn/CN/Y2013/V32/I03/671)).</w:t>
      </w:r>
    </w:p>
    <w:p>
      <w:r>
        <w:rPr>
          <w:b/>
          <w:color w:val="1F3A5F"/>
          <w:sz w:val="24"/>
        </w:rPr>
        <w:t>3.3 Epoxy hóa dầu</w:t>
      </w:r>
    </w:p>
    <w:tbl>
      <w:tblPr>
        <w:tblStyle w:val="TableGrid"/>
        <w:tblW w:type="auto" w:w="0"/>
        <w:tblLook w:firstColumn="1" w:firstRow="1" w:lastColumn="0" w:lastRow="0" w:noHBand="0" w:noVBand="1" w:val="04A0"/>
      </w:tblPr>
      <w:tblGrid>
        <w:gridCol w:w="4320"/>
        <w:gridCol w:w="4320"/>
      </w:tblGrid>
      <w:tr>
        <w:tc>
          <w:tcPr>
            <w:tcW w:type="dxa" w:w="4320"/>
          </w:tcPr>
          <w:p>
            <w:r/>
            <w:r>
              <w:rPr>
                <w:b/>
                <w:sz w:val="18"/>
              </w:rPr>
              <w:t>Thông số</w:t>
            </w:r>
          </w:p>
        </w:tc>
        <w:tc>
          <w:tcPr>
            <w:tcW w:type="dxa" w:w="4320"/>
          </w:tcPr>
          <w:p>
            <w:r/>
            <w:r>
              <w:rPr>
                <w:b/>
                <w:sz w:val="18"/>
              </w:rPr>
              <w:t>Giá trị điển hình</w:t>
            </w:r>
          </w:p>
        </w:tc>
      </w:tr>
      <w:tr>
        <w:tc>
          <w:tcPr>
            <w:tcW w:type="dxa" w:w="4320"/>
          </w:tcPr>
          <w:p>
            <w:r/>
            <w:r>
              <w:rPr>
                <w:sz w:val="17"/>
              </w:rPr>
              <w:t>H₂O₂ (30–50%) : nối đôi</w:t>
            </w:r>
          </w:p>
        </w:tc>
        <w:tc>
          <w:tcPr>
            <w:tcW w:type="dxa" w:w="4320"/>
          </w:tcPr>
          <w:p>
            <w:r/>
            <w:r>
              <w:rPr>
                <w:sz w:val="17"/>
              </w:rPr>
              <w:t>1,1–2,0 : 1 (mol)</w:t>
            </w:r>
          </w:p>
        </w:tc>
      </w:tr>
      <w:tr>
        <w:tc>
          <w:tcPr>
            <w:tcW w:type="dxa" w:w="4320"/>
          </w:tcPr>
          <w:p>
            <w:r/>
            <w:r>
              <w:rPr>
                <w:sz w:val="17"/>
              </w:rPr>
              <w:t>Acid formic/acetic (xúc tác)</w:t>
            </w:r>
          </w:p>
        </w:tc>
        <w:tc>
          <w:tcPr>
            <w:tcW w:type="dxa" w:w="4320"/>
          </w:tcPr>
          <w:p>
            <w:r/>
            <w:r>
              <w:rPr>
                <w:sz w:val="17"/>
              </w:rPr>
              <w:t>0,2–0,5 : 1 (mol so với nối đôi)</w:t>
            </w:r>
          </w:p>
        </w:tc>
      </w:tr>
      <w:tr>
        <w:tc>
          <w:tcPr>
            <w:tcW w:type="dxa" w:w="4320"/>
          </w:tcPr>
          <w:p>
            <w:r/>
            <w:r>
              <w:rPr>
                <w:sz w:val="17"/>
              </w:rPr>
              <w:t>Nhiệt độ</w:t>
            </w:r>
          </w:p>
        </w:tc>
        <w:tc>
          <w:tcPr>
            <w:tcW w:type="dxa" w:w="4320"/>
          </w:tcPr>
          <w:p>
            <w:r/>
            <w:r>
              <w:rPr>
                <w:sz w:val="17"/>
              </w:rPr>
              <w:t>50–70 °C, 4–8 giờ</w:t>
            </w:r>
          </w:p>
        </w:tc>
      </w:tr>
      <w:tr>
        <w:tc>
          <w:tcPr>
            <w:tcW w:type="dxa" w:w="4320"/>
          </w:tcPr>
          <w:p>
            <w:r/>
            <w:r>
              <w:rPr>
                <w:sz w:val="17"/>
              </w:rPr>
              <w:t>Hàm lượng oxirane đạt</w:t>
            </w:r>
          </w:p>
        </w:tc>
        <w:tc>
          <w:tcPr>
            <w:tcW w:type="dxa" w:w="4320"/>
          </w:tcPr>
          <w:p>
            <w:r/>
            <w:r>
              <w:rPr>
                <w:sz w:val="17"/>
              </w:rPr>
              <w:t>~5–9% (ELO), ~6–7% (ESO)</w:t>
            </w:r>
          </w:p>
        </w:tc>
      </w:tr>
      <w:tr>
        <w:tc>
          <w:tcPr>
            <w:tcW w:type="dxa" w:w="4320"/>
          </w:tcPr>
          <w:p>
            <w:r/>
            <w:r>
              <w:rPr>
                <w:sz w:val="17"/>
              </w:rPr>
              <w:t>Chỉ số epoxy tương ứng</w:t>
            </w:r>
          </w:p>
        </w:tc>
        <w:tc>
          <w:tcPr>
            <w:tcW w:type="dxa" w:w="4320"/>
          </w:tcPr>
          <w:p>
            <w:r/>
            <w:r>
              <w:rPr>
                <w:sz w:val="17"/>
              </w:rPr>
              <w:t>~0,3–0,55 eq/100g</w:t>
            </w:r>
          </w:p>
        </w:tc>
      </w:tr>
    </w:tbl>
    <w:p/>
    <w:p>
      <w:r>
        <w:rPr>
          <w:b/>
          <w:color w:val="1F3A5F"/>
          <w:sz w:val="24"/>
        </w:rPr>
        <w:t>3.4 Ví dụ công thức sơn phủ nhanh khô (định hướng gel ~16 h)</w:t>
      </w:r>
    </w:p>
    <w:p>
      <w:r>
        <w:rPr>
          <w:sz w:val="20"/>
        </w:rPr>
        <w:t xml:space="preserve">1. </w:t>
      </w:r>
      <w:r>
        <w:rPr>
          <w:b/>
          <w:sz w:val="20"/>
        </w:rPr>
        <w:t>Pha nhựa nền:</w:t>
      </w:r>
      <w:r>
        <w:rPr>
          <w:sz w:val="20"/>
        </w:rPr>
        <w:t xml:space="preserve"> 40–60 phần dầu lanh malein hóa (hoặc 30–50 phần dầu chẩu malein hóa) + 40–60 phần epoxy lỏng (EEW ~180–200) + dung môi thơm/pha loãng (xylen, 10–20 phần) + chất chống lắng, phụ gia trải.</w:t>
      </w:r>
    </w:p>
    <w:p>
      <w:r>
        <w:rPr>
          <w:sz w:val="20"/>
        </w:rPr>
        <w:t xml:space="preserve">2. </w:t>
      </w:r>
      <w:r>
        <w:rPr>
          <w:b/>
          <w:sz w:val="20"/>
        </w:rPr>
        <w:t>Pha đóng rắn/xúc tác:</w:t>
      </w:r>
      <w:r>
        <w:rPr>
          <w:sz w:val="20"/>
        </w:rPr>
        <w:t xml:space="preserve"> 15–30 phần polyamide/phenalkamine (hoặc anhydride) + </w:t>
      </w:r>
      <w:r>
        <w:rPr>
          <w:b/>
          <w:sz w:val="20"/>
        </w:rPr>
        <w:t>0,1–1% CF100 (Additol DRY CF100)</w:t>
      </w:r>
      <w:r>
        <w:rPr>
          <w:sz w:val="20"/>
        </w:rPr>
        <w:t xml:space="preserve"> so với tổng nhựa + chất xúc tiến (tertiary amine/imidazole nếu cần đóng rắn epoxy ở nhiệt độ thường).</w:t>
      </w:r>
    </w:p>
    <w:p>
      <w:r>
        <w:rPr>
          <w:sz w:val="20"/>
        </w:rPr>
        <w:t>3. Trộn hai pha trước khi thi công; thời gian sống (pot life) phụ thuộc loại chất đóng rắn (xem mục 4).</w:t>
      </w:r>
    </w:p>
    <w:p>
      <w:r>
        <w:rPr>
          <w:i/>
          <w:color w:val="C00000"/>
          <w:sz w:val="19"/>
        </w:rPr>
        <w:t>⚠️ Tỷ lệ trên là định hướng tham khảo từ các nguồn; tỷ lệ chính xác cần được tối ưu thực nghiệm theo chỉ số axit của dầu malein hóa, EEW của epoxy và yêu cầu màng.</w:t>
      </w:r>
    </w:p>
    <w:p>
      <w:r>
        <w:rPr>
          <w:b/>
          <w:color w:val="1F3A5F"/>
          <w:sz w:val="28"/>
        </w:rPr>
        <w:t>4. Vai trò chất đóng rắn CF100</w:t>
      </w:r>
    </w:p>
    <w:p>
      <w:r>
        <w:rPr>
          <w:b/>
          <w:color w:val="1F3A5F"/>
          <w:sz w:val="24"/>
        </w:rPr>
        <w:t>4.1 CF100 là gì?</w:t>
      </w:r>
    </w:p>
    <w:p>
      <w:r>
        <w:rPr>
          <w:sz w:val="20"/>
        </w:rPr>
        <w:t xml:space="preserve">Trong bối cảnh sơn dầu/alkyd khô bằng oxy, </w:t>
      </w:r>
      <w:r>
        <w:rPr>
          <w:b/>
          <w:sz w:val="20"/>
        </w:rPr>
        <w:t>CF100 phổ biến nhất là Additol DRY CF100 của allnex</w:t>
      </w:r>
      <w:r>
        <w:rPr>
          <w:sz w:val="20"/>
        </w:rPr>
        <w:t xml:space="preserve"> – một </w:t>
      </w:r>
      <w:r>
        <w:rPr>
          <w:b/>
          <w:sz w:val="20"/>
        </w:rPr>
        <w:t>chất xúc tác sấy khô (siccative / drier) không chứa cobalt</w:t>
      </w:r>
      <w:r>
        <w:rPr>
          <w:sz w:val="20"/>
        </w:rPr>
        <w:t xml:space="preserve">, gốc </w:t>
      </w:r>
      <w:r>
        <w:rPr>
          <w:b/>
          <w:sz w:val="20"/>
        </w:rPr>
        <w:t>mangan (kết hợp kim loại phụ trợ)</w:t>
      </w:r>
      <w:r>
        <w:rPr>
          <w:sz w:val="20"/>
        </w:rPr>
        <w:t>, dạng lỏng, dùng cho sơn alkyd, sơn dầu và hệ khô oxy hóa (allnex – ADDITOL® dry CF100, allnex – trang JP, SpecialChem, Azelis, Tennants Distribution TDS).</w:t>
      </w:r>
    </w:p>
    <w:p>
      <w:pPr>
        <w:pStyle w:val="ListBullet"/>
      </w:pPr>
      <w:r>
        <w:rPr>
          <w:sz w:val="20"/>
        </w:rPr>
        <w:t>**Vì sao không cobalt?** Cobalt (Co) bị hạn chế về độc tính/dị ứng (REACH); ngành sơn chuyển sang hệ mangan-sắt ([allnex – Cobalt-free solutions](https://allnex.com/en/info-hub/news/allnex-additives-to-showcase-next-generation-cobal)).</w:t>
      </w:r>
    </w:p>
    <w:p>
      <w:pPr>
        <w:pStyle w:val="ListBullet"/>
      </w:pPr>
      <w:r>
        <w:rPr>
          <w:sz w:val="20"/>
        </w:rPr>
        <w:t>**Liều dùng điển hình:** 0,1–1% (thường 0,2–0,5%) so với tổng hàm lượng nhựa; dùng kèm xúc tác phụ trợ (zirconium, calcium) để cân bằng khô bề mặt/khô sâu ([Wikipedia – Oil drying agent](https://en.wikipedia.org/wiki/Oil_drying_agent)).</w:t>
      </w:r>
    </w:p>
    <w:p>
      <w:r>
        <w:rPr>
          <w:i/>
          <w:color w:val="C00000"/>
          <w:sz w:val="19"/>
        </w:rPr>
        <w:t>Lưu ý về trùng tên: "CF100" cũng xuất hiện trong một số sản phẩm khác như **Remmers Epoxy CF 100** (epoxy rót trám vết nứt bê tông, 2 thành phần – [Remmers](https://en.remmers.com/en_IN/building-floor-protection/floor-protection/industrial-flooring/speciality-supplementary-products/epoxy-cf-100/p/000000000000608901)), **Spartan Epoxies CF100** (epoxy sửa vết nứt 2 phần – [Spartan](https://www.spartanepoxies.com/garage-floor-epoxy/metallic-epoxy/concrete-sealers/layer/100-epoxy-crack-repair-filler-2-gallon-kit)), hay **CF-100 Epoxy Primer Coating Kit** (hàng không – [Aerobase](https://aerobasegroup.com/nsn/8010-01-644-2986)). Nếu "CF100" của bạn là sản phẩm đóng rắn epoxy cụ thể (amine/polyamide), cần đối chiếu với datasheet của nhà cung cấp; nội dung mục 4.2 dưới đây mô tả cơ chế của CF100 theo nghĩa **chất xúc tác sấy khô dầu** – phù hợp nhất với mục tiêu "sơn nhanh khô, gel sau ~16 h" của hệ dầu + MA + epoxy.</w:t>
      </w:r>
    </w:p>
    <w:p>
      <w:r>
        <w:rPr>
          <w:b/>
          <w:color w:val="1F3A5F"/>
          <w:sz w:val="24"/>
        </w:rPr>
        <w:t>4.2 Cơ chế hoạt động</w:t>
      </w:r>
    </w:p>
    <w:p>
      <w:r>
        <w:rPr>
          <w:sz w:val="20"/>
        </w:rPr>
        <w:t xml:space="preserve">1. </w:t>
      </w:r>
      <w:r>
        <w:rPr>
          <w:b/>
          <w:sz w:val="20"/>
        </w:rPr>
        <w:t>Tự oxy hóa dầu (autoxidation):</w:t>
      </w:r>
      <w:r>
        <w:rPr>
          <w:sz w:val="20"/>
        </w:rPr>
        <w:t xml:space="preserve"> Oxy không khí tấn công hydro allylic tạo </w:t>
      </w:r>
      <w:r>
        <w:rPr>
          <w:b/>
          <w:sz w:val="20"/>
        </w:rPr>
        <w:t>hydroperoxide</w:t>
      </w:r>
      <w:r>
        <w:rPr>
          <w:sz w:val="20"/>
        </w:rPr>
        <w:t xml:space="preserve">; các hydroperoxide phân hủy thành </w:t>
      </w:r>
      <w:r>
        <w:rPr>
          <w:b/>
          <w:sz w:val="20"/>
        </w:rPr>
        <w:t>gốc tự do</w:t>
      </w:r>
      <w:r>
        <w:rPr>
          <w:sz w:val="20"/>
        </w:rPr>
        <w:t xml:space="preserve"> → phản ứng ghép nối (C–C, C–O–C) giữa các mạch axit béo → hình thành </w:t>
      </w:r>
      <w:r>
        <w:rPr>
          <w:b/>
          <w:sz w:val="20"/>
        </w:rPr>
        <w:t>mạng lưới 3D</w:t>
      </w:r>
      <w:r>
        <w:rPr>
          <w:sz w:val="20"/>
        </w:rPr>
        <w:t xml:space="preserve"> (màng khô/đóng rắn) (ScienceDirect – Tall Oil: "atmospheric oxygen reacts with an allylic hydrogen forming a peroxy radical", Macromolecules 2024 – Comprehensive Characterization of Drying Oil Oxidation and Polymerization Using Time-Resolved IR).</w:t>
      </w:r>
    </w:p>
    <w:p>
      <w:r>
        <w:rPr>
          <w:sz w:val="20"/>
        </w:rPr>
        <w:t xml:space="preserve">2. </w:t>
      </w:r>
      <w:r>
        <w:rPr>
          <w:b/>
          <w:sz w:val="20"/>
        </w:rPr>
        <w:t>Vai trò CF100 (Mn²⁺/Mn³⁺):</w:t>
      </w:r>
      <w:r>
        <w:rPr>
          <w:sz w:val="20"/>
        </w:rPr>
        <w:t xml:space="preserve"> Xúc tác </w:t>
      </w:r>
      <w:r>
        <w:rPr>
          <w:b/>
          <w:sz w:val="20"/>
        </w:rPr>
        <w:t>phân hủy hydroperoxide</w:t>
      </w:r>
      <w:r>
        <w:rPr>
          <w:sz w:val="20"/>
        </w:rPr>
        <w:t xml:space="preserve"> thành gốc alkoxy/peroxy – bước quyết định tốc độ khô. Mn ở nhiều trạng thái oxy hóa giúp chu trình redox liên tục, thay thế hiệu quả Co trong việc đẩy nhanh </w:t>
      </w:r>
      <w:r>
        <w:rPr>
          <w:b/>
          <w:sz w:val="20"/>
        </w:rPr>
        <w:t>thời gian khô bề mặt</w:t>
      </w:r>
      <w:r>
        <w:rPr>
          <w:sz w:val="20"/>
        </w:rPr>
        <w:t xml:space="preserve"> và </w:t>
      </w:r>
      <w:r>
        <w:rPr>
          <w:b/>
          <w:sz w:val="20"/>
        </w:rPr>
        <w:t>khô sâu</w:t>
      </w:r>
      <w:r>
        <w:rPr>
          <w:sz w:val="20"/>
        </w:rPr>
        <w:t>.</w:t>
      </w:r>
    </w:p>
    <w:p>
      <w:r>
        <w:rPr>
          <w:sz w:val="20"/>
        </w:rPr>
        <w:t xml:space="preserve">3. </w:t>
      </w:r>
      <w:r>
        <w:rPr>
          <w:b/>
          <w:sz w:val="20"/>
        </w:rPr>
        <w:t>Tương tác với hệ MA–epoxy:</w:t>
      </w:r>
      <w:r>
        <w:rPr>
          <w:sz w:val="20"/>
        </w:rPr>
        <w:t xml:space="preserve"> Nhóm anhydride (từ dầu malein hóa) phản ứng với epoxy tạo liên kết ester – mạng hóa học; trong khi mạch dầu còn lại khô oxy hóa dưới xúc tác CF100 – mạng oxy hóa. Hai quá trình song song làm màng đạt </w:t>
      </w:r>
      <w:r>
        <w:rPr>
          <w:b/>
          <w:sz w:val="20"/>
        </w:rPr>
        <w:t>gel sau ~16 giờ</w:t>
      </w:r>
      <w:r>
        <w:rPr>
          <w:sz w:val="20"/>
        </w:rPr>
        <w:t xml:space="preserve"> (bề mặt hết dính, màng định hình) rồi tiếp tục cứng dần.</w:t>
      </w:r>
    </w:p>
    <w:p>
      <w:r>
        <w:rPr>
          <w:b/>
          <w:color w:val="1F3A5F"/>
          <w:sz w:val="24"/>
        </w:rPr>
        <w:t>4.3 Lưu ý khi dùng CF100</w:t>
      </w:r>
    </w:p>
    <w:p>
      <w:pPr>
        <w:pStyle w:val="ListBullet"/>
      </w:pPr>
      <w:r>
        <w:rPr>
          <w:sz w:val="20"/>
        </w:rPr>
        <w:t>**Quá liều:** khô bề mặt quá nhanh → **nhăn màng, da bề mặt (skinning)**, dầu chưa kịp khô sâu; có thể nứt nẻ theo thời gian.</w:t>
      </w:r>
    </w:p>
    <w:p>
      <w:pPr>
        <w:pStyle w:val="ListBullet"/>
      </w:pPr>
      <w:r>
        <w:rPr>
          <w:sz w:val="20"/>
        </w:rPr>
        <w:t>**Thiếu liều:** khô chậm, màng dính lâu, đạt gel &gt; 24 h.</w:t>
      </w:r>
    </w:p>
    <w:p>
      <w:pPr>
        <w:pStyle w:val="ListBullet"/>
      </w:pPr>
      <w:r>
        <w:rPr>
          <w:sz w:val="20"/>
        </w:rPr>
        <w:t>Kết hợp với **anti-skinning agent** (MEKO/butyraldoxim) khi sơn đóng hộp để tránh đóng màng trong thùng.</w:t>
      </w:r>
    </w:p>
    <w:p>
      <w:r>
        <w:rPr>
          <w:b/>
          <w:color w:val="1F3A5F"/>
          <w:sz w:val="28"/>
        </w:rPr>
        <w:t>5. So sánh thời gian khô / gel</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b/>
                <w:sz w:val="18"/>
              </w:rPr>
              <w:t>Hệ</w:t>
            </w:r>
          </w:p>
        </w:tc>
        <w:tc>
          <w:tcPr>
            <w:tcW w:type="dxa" w:w="1728"/>
          </w:tcPr>
          <w:p>
            <w:r/>
            <w:r>
              <w:rPr>
                <w:b/>
                <w:sz w:val="18"/>
              </w:rPr>
              <w:t>Khô bề mặt (surface dry)</w:t>
            </w:r>
          </w:p>
        </w:tc>
        <w:tc>
          <w:tcPr>
            <w:tcW w:type="dxa" w:w="1728"/>
          </w:tcPr>
          <w:p>
            <w:r/>
            <w:r>
              <w:rPr>
                <w:b/>
                <w:sz w:val="18"/>
              </w:rPr>
              <w:t>Khô chạm / gel (tack-free)</w:t>
            </w:r>
          </w:p>
        </w:tc>
        <w:tc>
          <w:tcPr>
            <w:tcW w:type="dxa" w:w="1728"/>
          </w:tcPr>
          <w:p>
            <w:r/>
            <w:r>
              <w:rPr>
                <w:b/>
                <w:sz w:val="18"/>
              </w:rPr>
              <w:t>Khô hoàn toàn (full cure)</w:t>
            </w:r>
          </w:p>
        </w:tc>
        <w:tc>
          <w:tcPr>
            <w:tcW w:type="dxa" w:w="1728"/>
          </w:tcPr>
          <w:p>
            <w:r/>
            <w:r>
              <w:rPr>
                <w:b/>
                <w:sz w:val="18"/>
              </w:rPr>
              <w:t>Ghi chú</w:t>
            </w:r>
          </w:p>
        </w:tc>
      </w:tr>
      <w:tr>
        <w:tc>
          <w:tcPr>
            <w:tcW w:type="dxa" w:w="1728"/>
          </w:tcPr>
          <w:p>
            <w:r/>
            <w:r>
              <w:rPr>
                <w:sz w:val="17"/>
              </w:rPr>
              <w:t>Dầu lanh thô (raw linseed oil)</w:t>
            </w:r>
          </w:p>
        </w:tc>
        <w:tc>
          <w:tcPr>
            <w:tcW w:type="dxa" w:w="1728"/>
          </w:tcPr>
          <w:p>
            <w:r/>
            <w:r>
              <w:rPr>
                <w:sz w:val="17"/>
              </w:rPr>
              <w:t>24–48 h</w:t>
            </w:r>
          </w:p>
        </w:tc>
        <w:tc>
          <w:tcPr>
            <w:tcW w:type="dxa" w:w="1728"/>
          </w:tcPr>
          <w:p>
            <w:r/>
            <w:r>
              <w:rPr>
                <w:sz w:val="17"/>
              </w:rPr>
              <w:t>2–7 ngày</w:t>
            </w:r>
          </w:p>
        </w:tc>
        <w:tc>
          <w:tcPr>
            <w:tcW w:type="dxa" w:w="1728"/>
          </w:tcPr>
          <w:p>
            <w:r/>
            <w:r>
              <w:rPr>
                <w:sz w:val="17"/>
              </w:rPr>
              <w:t>1–4 tuần</w:t>
            </w:r>
          </w:p>
        </w:tc>
        <w:tc>
          <w:tcPr>
            <w:tcW w:type="dxa" w:w="1728"/>
          </w:tcPr>
          <w:p>
            <w:r/>
            <w:r>
              <w:rPr>
                <w:sz w:val="17"/>
              </w:rPr>
              <w:t>Khô chậm, vàng hóa mạnh ([TopEpoxy – Tung Oil vs Linseed Oil](https://www.topepoxy.eu/en/blog/tung-oil-vs-linseed-oil-for-wood/))</w:t>
            </w:r>
          </w:p>
        </w:tc>
      </w:tr>
      <w:tr>
        <w:tc>
          <w:tcPr>
            <w:tcW w:type="dxa" w:w="1728"/>
          </w:tcPr>
          <w:p>
            <w:r/>
            <w:r>
              <w:rPr>
                <w:sz w:val="17"/>
              </w:rPr>
              <w:t>Dầu lanh đun sôi (BLO + drier)</w:t>
            </w:r>
          </w:p>
        </w:tc>
        <w:tc>
          <w:tcPr>
            <w:tcW w:type="dxa" w:w="1728"/>
          </w:tcPr>
          <w:p>
            <w:r/>
            <w:r>
              <w:rPr>
                <w:sz w:val="17"/>
              </w:rPr>
              <w:t>6–12 h</w:t>
            </w:r>
          </w:p>
        </w:tc>
        <w:tc>
          <w:tcPr>
            <w:tcW w:type="dxa" w:w="1728"/>
          </w:tcPr>
          <w:p>
            <w:r/>
            <w:r>
              <w:rPr>
                <w:sz w:val="17"/>
              </w:rPr>
              <w:t>~24 h</w:t>
            </w:r>
          </w:p>
        </w:tc>
        <w:tc>
          <w:tcPr>
            <w:tcW w:type="dxa" w:w="1728"/>
          </w:tcPr>
          <w:p>
            <w:r/>
            <w:r>
              <w:rPr>
                <w:sz w:val="17"/>
              </w:rPr>
              <w:t>vài ngày</w:t>
            </w:r>
          </w:p>
        </w:tc>
        <w:tc>
          <w:tcPr>
            <w:tcW w:type="dxa" w:w="1728"/>
          </w:tcPr>
          <w:p>
            <w:r/>
            <w:r>
              <w:rPr>
                <w:sz w:val="17"/>
              </w:rPr>
              <w:t>Nhanh hơn đáng kể ([Liberon BLO](https://www.zoro.co.uk/shop/tools-and-machining/woodcare/boiled-linseed-oil-clear-500ml/p/ZT4183919S))</w:t>
            </w:r>
          </w:p>
        </w:tc>
      </w:tr>
      <w:tr>
        <w:tc>
          <w:tcPr>
            <w:tcW w:type="dxa" w:w="1728"/>
          </w:tcPr>
          <w:p>
            <w:r/>
            <w:r>
              <w:rPr>
                <w:sz w:val="17"/>
              </w:rPr>
              <w:t>Dầu chẩu 100% (tung oil)</w:t>
            </w:r>
          </w:p>
        </w:tc>
        <w:tc>
          <w:tcPr>
            <w:tcW w:type="dxa" w:w="1728"/>
          </w:tcPr>
          <w:p>
            <w:r/>
            <w:r>
              <w:rPr>
                <w:sz w:val="17"/>
              </w:rPr>
              <w:t>2–6 h</w:t>
            </w:r>
          </w:p>
        </w:tc>
        <w:tc>
          <w:tcPr>
            <w:tcW w:type="dxa" w:w="1728"/>
          </w:tcPr>
          <w:p>
            <w:r/>
            <w:r>
              <w:rPr>
                <w:sz w:val="17"/>
              </w:rPr>
              <w:t>12–24 h</w:t>
            </w:r>
          </w:p>
        </w:tc>
        <w:tc>
          <w:tcPr>
            <w:tcW w:type="dxa" w:w="1728"/>
          </w:tcPr>
          <w:p>
            <w:r/>
            <w:r>
              <w:rPr>
                <w:sz w:val="17"/>
              </w:rPr>
              <w:t>2–7 ngày</w:t>
            </w:r>
          </w:p>
        </w:tc>
        <w:tc>
          <w:tcPr>
            <w:tcW w:type="dxa" w:w="1728"/>
          </w:tcPr>
          <w:p>
            <w:r/>
            <w:r>
              <w:rPr>
                <w:sz w:val="17"/>
              </w:rPr>
              <w:t>Khô nhanh hơn dầu lanh nhờ hệ liên hợp; dễ nhăn nếu phủ dày ([Popular Woodworking](https://www.popularwoodworking.com/article/comparing-boiled-linseed-oil-and-100-tung-oil-as-a-finish/), [Craftsman Charm](https://craftsmancharm.com/tung-oil-vs-linseed-oil-crafting-with-joyful-ease/))</w:t>
            </w:r>
          </w:p>
        </w:tc>
      </w:tr>
      <w:tr>
        <w:tc>
          <w:tcPr>
            <w:tcW w:type="dxa" w:w="1728"/>
          </w:tcPr>
          <w:p>
            <w:r/>
            <w:r>
              <w:rPr>
                <w:sz w:val="17"/>
              </w:rPr>
              <w:t>Dầu malein hóa + epoxy + CF100</w:t>
            </w:r>
          </w:p>
        </w:tc>
        <w:tc>
          <w:tcPr>
            <w:tcW w:type="dxa" w:w="1728"/>
          </w:tcPr>
          <w:p>
            <w:r/>
            <w:r>
              <w:rPr>
                <w:sz w:val="17"/>
              </w:rPr>
              <w:t>2–8 h</w:t>
            </w:r>
          </w:p>
        </w:tc>
        <w:tc>
          <w:tcPr>
            <w:tcW w:type="dxa" w:w="1728"/>
          </w:tcPr>
          <w:p>
            <w:r/>
            <w:r>
              <w:rPr>
                <w:sz w:val="17"/>
              </w:rPr>
              <w:t>**~16 h (mục tiêu)**</w:t>
            </w:r>
          </w:p>
        </w:tc>
        <w:tc>
          <w:tcPr>
            <w:tcW w:type="dxa" w:w="1728"/>
          </w:tcPr>
          <w:p>
            <w:r/>
            <w:r>
              <w:rPr>
                <w:sz w:val="17"/>
              </w:rPr>
              <w:t>3–7 ngày</w:t>
            </w:r>
          </w:p>
        </w:tc>
        <w:tc>
          <w:tcPr>
            <w:tcW w:type="dxa" w:w="1728"/>
          </w:tcPr>
          <w:p>
            <w:r/>
            <w:r>
              <w:rPr>
                <w:sz w:val="17"/>
              </w:rPr>
              <w:t>Mạng anhydride–epoxy + mạng oxy hóa song song ([Bio-Based Coatings review](https://pmc.ncbi.nlm.nih.gov/articles/PMC12736496/))</w:t>
            </w:r>
          </w:p>
        </w:tc>
      </w:tr>
      <w:tr>
        <w:tc>
          <w:tcPr>
            <w:tcW w:type="dxa" w:w="1728"/>
          </w:tcPr>
          <w:p>
            <w:r/>
            <w:r>
              <w:rPr>
                <w:sz w:val="17"/>
              </w:rPr>
              <w:t>Alkyd khô nhanh (fast-dry)</w:t>
            </w:r>
          </w:p>
        </w:tc>
        <w:tc>
          <w:tcPr>
            <w:tcW w:type="dxa" w:w="1728"/>
          </w:tcPr>
          <w:p>
            <w:r/>
            <w:r>
              <w:rPr>
                <w:sz w:val="17"/>
              </w:rPr>
              <w:t>1–4 h</w:t>
            </w:r>
          </w:p>
        </w:tc>
        <w:tc>
          <w:tcPr>
            <w:tcW w:type="dxa" w:w="1728"/>
          </w:tcPr>
          <w:p>
            <w:r/>
            <w:r>
              <w:rPr>
                <w:sz w:val="17"/>
              </w:rPr>
              <w:t>4–8 h</w:t>
            </w:r>
          </w:p>
        </w:tc>
        <w:tc>
          <w:tcPr>
            <w:tcW w:type="dxa" w:w="1728"/>
          </w:tcPr>
          <w:p>
            <w:r/>
            <w:r>
              <w:rPr>
                <w:sz w:val="17"/>
              </w:rPr>
              <w:t>1–3 ngày</w:t>
            </w:r>
          </w:p>
        </w:tc>
        <w:tc>
          <w:tcPr>
            <w:tcW w:type="dxa" w:w="1728"/>
          </w:tcPr>
          <w:p>
            <w:r/>
            <w:r>
              <w:rPr>
                <w:sz w:val="17"/>
              </w:rPr>
              <w:t>Công nghệ tương tự dầu malein hóa, tối ưu chỉ số dầu ([CN103232593A – fast-drying alkyd cho wood lacquer](https://patents.google.com/patent/CN103232593A/en))</w:t>
            </w:r>
          </w:p>
        </w:tc>
      </w:tr>
    </w:tbl>
    <w:p/>
    <w:p>
      <w:r>
        <w:rPr>
          <w:b/>
          <w:sz w:val="20"/>
        </w:rPr>
        <w:t>Giải thích khoa học:</w:t>
      </w:r>
      <w:r>
        <w:rPr>
          <w:sz w:val="20"/>
        </w:rPr>
        <w:t xml:space="preserve"> Tốc độ khô phụ thuộc (i) số nối đôi và mức độ liên hợp (chỉ số iod, chỉ số liên hợp), (ii) hàm lượng hydro allylic sẵn có (dầu lanh giàu bis-allylic → dễ tự oxy hóa nhưng cần thời gian), (iii) hiệu quả xúc tác của bộ drier (CF100), (iv) mạng hóa học bổ sung từ phản ứng anhydride–epoxy. Nghiên cứu "On the drying behavior of natural oils used for solid wood finishing" (Progress in Organic Coatings, 2020) xác nhận hành vi khô của dầu tự nhiên phụ thuộc mạnh vào thành phần axit béo (ScienceDirect).</w:t>
      </w:r>
    </w:p>
    <w:p>
      <w:r>
        <w:rPr>
          <w:b/>
          <w:color w:val="1F3A5F"/>
          <w:sz w:val="28"/>
        </w:rPr>
        <w:t>6. Ứng dụng thực tế</w:t>
      </w:r>
    </w:p>
    <w:p>
      <w:r>
        <w:rPr>
          <w:b/>
          <w:color w:val="1F3A5F"/>
          <w:sz w:val="24"/>
        </w:rPr>
        <w:t>6.1 Sơn gỗ (wood coatings)</w:t>
      </w:r>
    </w:p>
    <w:p>
      <w:pPr>
        <w:pStyle w:val="ListBullet"/>
      </w:pPr>
      <w:r>
        <w:rPr>
          <w:sz w:val="20"/>
        </w:rPr>
        <w:t>**Vecni dầu chẩu:** sơn phủ gỗ nội/ngoại thất, bóng, chống nước, khô nhanh ([Tung oil Finish 100% – vecni dầu trẩu L.Co](https://mtiju.com/san-pham/tung-oil-finish-100-vecni-dau-trau-lco-khong-mau-bong-100-2639.html)).</w:t>
      </w:r>
    </w:p>
    <w:p>
      <w:pPr>
        <w:pStyle w:val="ListBullet"/>
      </w:pPr>
      <w:r>
        <w:rPr>
          <w:sz w:val="20"/>
        </w:rPr>
        <w:t>**Teak oil / dầu lanh:** sơn gỗ ngoài trời, bảo dưỡng gỗ, thấm sâu, chống nứt nẻ ([VINAPAINT – ULTRAN Teak Oil UTO-555 Dầu Lanh](http://sonepoxychinhhang.com/san-pham/ultran-teak-oil-uto-555-dau-lanh/), [Propan Ultran Teak Oil](https://mail.tongkhoson.com/son-go-propan-ultran-teak-oil-cn1-753-817--4755.html)).</w:t>
      </w:r>
    </w:p>
    <w:p>
      <w:pPr>
        <w:pStyle w:val="ListBullet"/>
      </w:pPr>
      <w:r>
        <w:rPr>
          <w:sz w:val="20"/>
        </w:rPr>
        <w:t>**Alkyd wood lacquer khô nhanh:** từ dầu béo (lanh/đậu nành) + MA, đạt khô bề mặt nhanh, bám dính tốt ([CN103232593A](https://patents.google.com/patent/CN103232593A/en)).</w:t>
      </w:r>
    </w:p>
    <w:p>
      <w:r>
        <w:rPr>
          <w:b/>
          <w:color w:val="1F3A5F"/>
          <w:sz w:val="24"/>
        </w:rPr>
        <w:t>6.2 Sơn công nghiệp / chống ăn mòn</w:t>
      </w:r>
    </w:p>
    <w:p>
      <w:pPr>
        <w:pStyle w:val="ListBullet"/>
      </w:pPr>
      <w:r>
        <w:rPr>
          <w:sz w:val="20"/>
        </w:rPr>
        <w:t>**Alkyd chống ăn mòn từ dầu thực vật:** nghiên cứu alkyd từ dầu *Argemone mexicana* dùng cho sơn chống ăn mòn ([ScienceDirect](https://www.sciencedirect.com/org/science/article/abs/pii/S1023666X25000332)).</w:t>
      </w:r>
    </w:p>
    <w:p>
      <w:pPr>
        <w:pStyle w:val="ListBullet"/>
      </w:pPr>
      <w:r>
        <w:rPr>
          <w:sz w:val="20"/>
        </w:rPr>
        <w:t>**Epoxy biến tính dầu malein hóa:** mạng IPN maleated castor oil–epoxy cải thiện độ dẻo, bám dính ([Bogazici Archive](https://digitalarchive.library.bogazici.edu.tr/items/c1d37a9f-29b7-4682-82f2-4f2bc616b90f)); trộn alkyd dầu *R. heudelotii* với epoxy ([ScienceDirect](https://www.sciencedirect.com/science/article/abs/pii/S0926669014007572)).</w:t>
      </w:r>
    </w:p>
    <w:p>
      <w:pPr>
        <w:pStyle w:val="ListBullet"/>
      </w:pPr>
      <w:r>
        <w:rPr>
          <w:sz w:val="20"/>
        </w:rPr>
        <w:t>**Epoxy sinh học (bio-based epoxy):** epoxidized + maleinized hemp oil + anhydride hardener tạo epoxy gần 100% sinh học ([OUCI](https://ouci.dntb.gov.ua/en/works/7AwnRgwl/)); epoxy từ dầu đậu nành epoxy hóa với chất đóng rắn sinh học ([ScienceDirect 2026](https://www.sciencedirect.com/science/article/pii/S0300944026001621)).</w:t>
      </w:r>
    </w:p>
    <w:p>
      <w:r>
        <w:rPr>
          <w:b/>
          <w:color w:val="1F3A5F"/>
          <w:sz w:val="24"/>
        </w:rPr>
        <w:t>6.3 Sơn nước (waterborne)</w:t>
      </w:r>
    </w:p>
    <w:p>
      <w:pPr>
        <w:pStyle w:val="ListBullet"/>
      </w:pPr>
      <w:r>
        <w:rPr>
          <w:sz w:val="20"/>
        </w:rPr>
        <w:t>Dầu malein hóa trung hòa amin → nhũ/keo phân tán trong nước, dùng cho sơn thấm gỗ, sơn lót ([US4814016A](https://patents.google.com/patent/US4814016A), [US4923760](https://patents.google.com/patent/US4923760), [DE2452466B2](https://patents.google.com/patent/DE2452466B2/en)).</w:t>
      </w:r>
    </w:p>
    <w:p>
      <w:pPr>
        <w:pStyle w:val="ListBullet"/>
      </w:pPr>
      <w:r>
        <w:rPr>
          <w:sz w:val="20"/>
        </w:rPr>
        <w:t>Xu hướng: thay thế cobalt bằng xúc tác Mn/Fe không độc ([allnex](https://allnex.com/en/info-hub/news/allnex-additives-to-showcase-next-generation-cobal)).</w:t>
      </w:r>
    </w:p>
    <w:p>
      <w:r>
        <w:rPr>
          <w:b/>
          <w:color w:val="1F3A5F"/>
          <w:sz w:val="28"/>
        </w:rPr>
        <w:t>7. Rủi ro và lưu ý kỹ thuật</w:t>
      </w:r>
    </w:p>
    <w:p>
      <w:r>
        <w:rPr>
          <w:sz w:val="20"/>
        </w:rPr>
        <w:t xml:space="preserve">1. </w:t>
      </w:r>
      <w:r>
        <w:rPr>
          <w:b/>
          <w:sz w:val="20"/>
        </w:rPr>
        <w:t>Gel hóa nồi phản ứng (gelation):</w:t>
      </w:r>
      <w:r>
        <w:rPr>
          <w:sz w:val="20"/>
        </w:rPr>
        <w:t xml:space="preserve"> Malein hóa ở nhiệt độ cao dễ gel hóa do phản ứng tỏa nhiệt + tạo gốc. </w:t>
      </w:r>
      <w:r>
        <w:rPr>
          <w:b/>
          <w:sz w:val="20"/>
        </w:rPr>
        <w:t>Biện pháp:</w:t>
      </w:r>
      <w:r>
        <w:rPr>
          <w:sz w:val="20"/>
        </w:rPr>
        <w:t xml:space="preserve"> thêm MA từ từ, giữ 180–200 °C (không quá 250 °C), môi trường khí trơ, chất ức chế (hydroquinone/BHT), khuấy đều; theo dõi độ nhớt, dừng phản ứng ngay khi đạt chỉ số axit mong muốn (US20050203228, US2188883).</w:t>
      </w:r>
    </w:p>
    <w:p>
      <w:r>
        <w:rPr>
          <w:sz w:val="20"/>
        </w:rPr>
        <w:t xml:space="preserve">2. </w:t>
      </w:r>
      <w:r>
        <w:rPr>
          <w:b/>
          <w:sz w:val="20"/>
        </w:rPr>
        <w:t>Không dùng MA bão hòa toàn bộ nối đôi:</w:t>
      </w:r>
      <w:r>
        <w:rPr>
          <w:sz w:val="20"/>
        </w:rPr>
        <w:t xml:space="preserve"> dầu mất tính khô oxy hóa, màng kém khô, dễ giòn (US2188883).</w:t>
      </w:r>
    </w:p>
    <w:p>
      <w:r>
        <w:rPr>
          <w:sz w:val="20"/>
        </w:rPr>
        <w:t xml:space="preserve">3. </w:t>
      </w:r>
      <w:r>
        <w:rPr>
          <w:b/>
          <w:sz w:val="20"/>
        </w:rPr>
        <w:t>Độc tính MA:</w:t>
      </w:r>
      <w:r>
        <w:rPr>
          <w:sz w:val="20"/>
        </w:rPr>
        <w:t xml:space="preserve"> MA ăn mòn da, kích ứng hô hấp, thăng hoa ở nhiệt độ cao; cần thông gió, găng tay/kính, nắp hồi lưu.</w:t>
      </w:r>
    </w:p>
    <w:p>
      <w:r>
        <w:rPr>
          <w:sz w:val="20"/>
        </w:rPr>
        <w:t xml:space="preserve">4. </w:t>
      </w:r>
      <w:r>
        <w:rPr>
          <w:b/>
          <w:sz w:val="20"/>
        </w:rPr>
        <w:t>Vàng hóa:</w:t>
      </w:r>
      <w:r>
        <w:rPr>
          <w:sz w:val="20"/>
        </w:rPr>
        <w:t xml:space="preserve"> dầu lanh (giàu linolenic) vàng hóa mạnh; dầu chẩu ít vàng hơn – cân nhắc theo màu sơn yêu cầu (TopEpoxy).</w:t>
      </w:r>
    </w:p>
    <w:p>
      <w:r>
        <w:rPr>
          <w:sz w:val="20"/>
        </w:rPr>
        <w:t xml:space="preserve">5. </w:t>
      </w:r>
      <w:r>
        <w:rPr>
          <w:b/>
          <w:sz w:val="20"/>
        </w:rPr>
        <w:t>Nhăn/nứt màng dầu chẩu:</w:t>
      </w:r>
      <w:r>
        <w:rPr>
          <w:sz w:val="20"/>
        </w:rPr>
        <w:t xml:space="preserve"> phủ quá dày → bề mặt khô trước, lớp dưới co lại → nhăn; sơn lớp mỏng nhiều lần, thêm dung môi pha loãng, chống nhăn.</w:t>
      </w:r>
    </w:p>
    <w:p>
      <w:r>
        <w:rPr>
          <w:sz w:val="20"/>
        </w:rPr>
        <w:t xml:space="preserve">6. </w:t>
      </w:r>
      <w:r>
        <w:rPr>
          <w:b/>
          <w:sz w:val="20"/>
        </w:rPr>
        <w:t>Tỷ lệ anhydride:epoxy:</w:t>
      </w:r>
      <w:r>
        <w:rPr>
          <w:sz w:val="20"/>
        </w:rPr>
        <w:t xml:space="preserve"> thiếu anhydride → epoxy dư, màng mềm, kháng hóa chất kém; thừa → màng giòn. Dùng xúc tiến (tertiary amine, imidazole, DBU) để đóng rắn ở nhiệt độ thường; kiểm soát </w:t>
      </w:r>
      <w:r>
        <w:rPr>
          <w:b/>
          <w:sz w:val="20"/>
        </w:rPr>
        <w:t>pot life</w:t>
      </w:r>
      <w:r>
        <w:rPr>
          <w:sz w:val="20"/>
        </w:rPr>
        <w:t xml:space="preserve"> – quá ngắn gây gel trong thùng (xuebao.tjau.edu.cn – đóng rắn ELO bằng anhydride).</w:t>
      </w:r>
    </w:p>
    <w:p>
      <w:r>
        <w:rPr>
          <w:sz w:val="20"/>
        </w:rPr>
        <w:t xml:space="preserve">7. </w:t>
      </w:r>
      <w:r>
        <w:rPr>
          <w:b/>
          <w:sz w:val="20"/>
        </w:rPr>
        <w:t>Liều lượng CF100/drier:</w:t>
      </w:r>
      <w:r>
        <w:rPr>
          <w:sz w:val="20"/>
        </w:rPr>
        <w:t xml:space="preserve"> quá liều → nhăn, da bề mặt, khô không đều; thiếu → khô chậm &gt; 24 h. Nên chuẩn hóa liều theo thời gian khô thực nghiệm và dùng thêm drier phụ trợ (Zr/Ca) (Wikipedia – Oil drying agent).</w:t>
      </w:r>
    </w:p>
    <w:p>
      <w:r>
        <w:rPr>
          <w:sz w:val="20"/>
        </w:rPr>
        <w:t xml:space="preserve">8. </w:t>
      </w:r>
      <w:r>
        <w:rPr>
          <w:b/>
          <w:sz w:val="20"/>
        </w:rPr>
        <w:t>Chống đóng màng trong hộp:</w:t>
      </w:r>
      <w:r>
        <w:rPr>
          <w:sz w:val="20"/>
        </w:rPr>
        <w:t xml:space="preserve"> thêm anti-skinning (MEKO/butyraldoxim) nếu sơn đóng hộp lưu trữ.</w:t>
      </w:r>
    </w:p>
    <w:p>
      <w:r>
        <w:rPr>
          <w:sz w:val="20"/>
        </w:rPr>
        <w:t xml:space="preserve">9. </w:t>
      </w:r>
      <w:r>
        <w:rPr>
          <w:b/>
          <w:sz w:val="20"/>
        </w:rPr>
        <w:t>Điều kiện thi công:</w:t>
      </w:r>
      <w:r>
        <w:rPr>
          <w:sz w:val="20"/>
        </w:rPr>
        <w:t xml:space="preserve"> nhiệt độ/độ ẩm ảnh hưởng mạnh tới quá trình oxy hóa; nhiệt độ thấp/ẩm cao làm chậm khô, kéo dài thời gian gel.</w:t>
      </w:r>
    </w:p>
    <w:p>
      <w:r>
        <w:rPr>
          <w:sz w:val="20"/>
        </w:rPr>
        <w:t xml:space="preserve">10. </w:t>
      </w:r>
      <w:r>
        <w:rPr>
          <w:b/>
          <w:sz w:val="20"/>
        </w:rPr>
        <w:t>Lưu kho dầu chẩu:</w:t>
      </w:r>
      <w:r>
        <w:rPr>
          <w:sz w:val="20"/>
        </w:rPr>
        <w:t xml:space="preserve"> dầu chẩu có thể </w:t>
      </w:r>
      <w:r>
        <w:rPr>
          <w:b/>
          <w:sz w:val="20"/>
        </w:rPr>
        <w:t>tự trùng hợp/gel hóa</w:t>
      </w:r>
      <w:r>
        <w:rPr>
          <w:sz w:val="20"/>
        </w:rPr>
        <w:t xml:space="preserve"> khi bảo quản lâu, tiếp xúc ánh sáng/nhiệt – bảo quản kín, mát, tránh ánh sáng.</w:t>
      </w:r>
    </w:p>
    <w:p>
      <w:r>
        <w:rPr>
          <w:b/>
          <w:color w:val="1F3A5F"/>
          <w:sz w:val="28"/>
        </w:rPr>
        <w:t>8. Kết luận và khuyến nghị cho mục tiêu "gel sau ~16 h"</w:t>
      </w:r>
    </w:p>
    <w:p>
      <w:pPr>
        <w:pStyle w:val="ListBullet"/>
      </w:pPr>
      <w:r>
        <w:rPr>
          <w:sz w:val="20"/>
        </w:rPr>
        <w:t>Để đạt mục tiêu **sơn nhanh khô, gel sau ~16 h**, tổ hợp hợp lý là: **dầu lanh/dầu chẩu malein hóa (MA 5–15%) + epoxy lỏng + chất xúc tác sấy khô CF100 (0,2–0,5%) + bộ xúc tiến đóng rắn anhydride–epoxy**.</w:t>
      </w:r>
    </w:p>
    <w:p>
      <w:pPr>
        <w:pStyle w:val="ListBullet"/>
      </w:pPr>
      <w:r>
        <w:rPr>
          <w:sz w:val="20"/>
        </w:rPr>
        <w:t>**Dầu chẩu malein hóa** giúp khô bề mặt nhanh (hệ liên hợp, Diels–Alder) nhưng cần phủ lớp mỏng; **dầu lanh malein hóa** cân bằng giữa tốc độ khô và tính linh hoạt màng.</w:t>
      </w:r>
    </w:p>
    <w:p>
      <w:pPr>
        <w:pStyle w:val="ListBullet"/>
      </w:pPr>
      <w:r>
        <w:rPr>
          <w:sz w:val="20"/>
        </w:rPr>
        <w:t>**CF100 (Additol DRY CF100)** đóng vai trò quyết định cho quá trình tự oxy hóa của pha dầu – cần hiệu chuẩn liều để đạt gel ~16 h mà không nhăn màng.</w:t>
      </w:r>
    </w:p>
    <w:p>
      <w:pPr>
        <w:pStyle w:val="ListBullet"/>
      </w:pPr>
      <w:r>
        <w:rPr>
          <w:sz w:val="20"/>
        </w:rPr>
        <w:t>Thời gian gel thực tế cần **tối ưu bằng thực nghiệm** (thử nghiệm BK drying recorder, đo độ cứng bút chì, thời gian chạm khô/tack-free) vì phụ thuộc nhiều yếu tố: chỉ số axit của dầu malein hóa, EEW epoxy, tỷ lệ pha, liều drier, nhiệt độ/độ ẩm môi trường.</w:t>
      </w:r>
    </w:p>
    <w:p>
      <w:r>
        <w:rPr>
          <w:b/>
          <w:color w:val="1F3A5F"/>
          <w:sz w:val="28"/>
        </w:rPr>
        <w:t>Nguồn tham khảo chính</w:t>
      </w:r>
    </w:p>
    <w:p>
      <w:r>
        <w:rPr>
          <w:b/>
          <w:sz w:val="20"/>
        </w:rPr>
        <w:t>Cơ chế malein hóa / Diels–Alder / ene:</w:t>
      </w:r>
    </w:p>
    <w:p>
      <w:pPr>
        <w:pStyle w:val="ListBullet"/>
      </w:pPr>
      <w:r>
        <w:rPr>
          <w:sz w:val="20"/>
        </w:rPr>
        <w:t>[Better understanding of the maleinization of oils using model fatty compounds (Ind. Crops Prod., 2026)](https://www.sciencedirect.com/science/article/pii/S0926669025020163) – [bản HAL](https://hal.science/hal-05412920/file/2026%20-%20Better%20understanding%20of%20the%20maleinization%20of%20oils%20using%20model%20fatty%20compounds%20Insights%20from%20NMR%2C%20SEC%2C%20and%20HRMS%20analyses.pdf)</w:t>
      </w:r>
    </w:p>
    <w:p>
      <w:pPr>
        <w:pStyle w:val="ListBullet"/>
      </w:pPr>
      <w:r>
        <w:rPr>
          <w:sz w:val="20"/>
        </w:rPr>
        <w:t>[ScienceDirect – Thiol-Ene Reaction (dầu liên hợp/không liên hợp + MA)](https://www.sciencedirect.com/topics/engineering/thiol-ene-reaction)</w:t>
      </w:r>
    </w:p>
    <w:p>
      <w:pPr>
        <w:pStyle w:val="ListBullet"/>
      </w:pPr>
      <w:r>
        <w:rPr>
          <w:sz w:val="20"/>
        </w:rPr>
        <w:t>[A self-crosslinking thermosetting monomer with both epoxy and anhydride groups derived from tung oil fatty acids (Prog. Org. Coat.)](https://www.sciencedirect.com/science/article/abs/pii/S0014305715003316)</w:t>
      </w:r>
    </w:p>
    <w:p>
      <w:pPr>
        <w:pStyle w:val="ListBullet"/>
      </w:pPr>
      <w:r>
        <w:rPr>
          <w:sz w:val="20"/>
        </w:rPr>
        <w:t>[Synthesis and properties of UV-curable acrylate functionalized tung oil based resins via Diels–Alder reaction](https://www.sciencedirect.com/science/article/abs/pii/S0300944014003403)</w:t>
      </w:r>
    </w:p>
    <w:p>
      <w:pPr>
        <w:pStyle w:val="ListBullet"/>
      </w:pPr>
      <w:r>
        <w:rPr>
          <w:sz w:val="20"/>
        </w:rPr>
        <w:t>[Photocurable maleic anhydride tung oil acrylic resin – CN103193741A](https://eureka-patsnap-com.libproxy1.nus.edu.sg/patent-CN103193741A)</w:t>
      </w:r>
    </w:p>
    <w:p>
      <w:r>
        <w:rPr>
          <w:b/>
          <w:sz w:val="20"/>
        </w:rPr>
        <w:t>Công thức / tỷ lệ:</w:t>
      </w:r>
    </w:p>
    <w:p>
      <w:pPr>
        <w:pStyle w:val="ListBullet"/>
      </w:pPr>
      <w:r>
        <w:rPr>
          <w:sz w:val="20"/>
        </w:rPr>
        <w:t>[US20110218264 – Modification of Linseed Oil with Maleic Anhydride, 1:5.5 Molar Ratio](https://patents.justia.com/patent/20110218264)</w:t>
      </w:r>
    </w:p>
    <w:p>
      <w:pPr>
        <w:pStyle w:val="ListBullet"/>
      </w:pPr>
      <w:r>
        <w:rPr>
          <w:sz w:val="20"/>
        </w:rPr>
        <w:t>[US20050203228 – Tackifier dispersion (dầu lanh I.V. 178, 180 °C)](https://patents.google.com/patent/US20050203228)</w:t>
      </w:r>
    </w:p>
    <w:p>
      <w:pPr>
        <w:pStyle w:val="ListBullet"/>
      </w:pPr>
      <w:r>
        <w:rPr>
          <w:sz w:val="20"/>
        </w:rPr>
        <w:t>[US2188883 – Condensation product and method](https://patents.google.com/patent/US2188883)</w:t>
      </w:r>
    </w:p>
    <w:p>
      <w:pPr>
        <w:pStyle w:val="ListBullet"/>
      </w:pPr>
      <w:r>
        <w:rPr>
          <w:sz w:val="20"/>
        </w:rPr>
        <w:t>[US3293201A – Emulsions of curable resinous compositions and a salt of an adduct of an unsaturated dicarboxylic acid and a fatty oil](https://patents.google.com/patent/US3293201A)</w:t>
      </w:r>
    </w:p>
    <w:p>
      <w:pPr>
        <w:pStyle w:val="ListBullet"/>
      </w:pPr>
      <w:r>
        <w:rPr>
          <w:sz w:val="20"/>
        </w:rPr>
        <w:t>[WO2012129490A2 / US20120277133 – Maleinization, tỷ lệ anhydride:ester 1:1–2:1](https://patents.google.com/patent/US20120277133)</w:t>
      </w:r>
    </w:p>
    <w:p>
      <w:pPr>
        <w:pStyle w:val="ListBullet"/>
      </w:pPr>
      <w:r>
        <w:rPr>
          <w:sz w:val="20"/>
        </w:rPr>
        <w:t>[Epoxidized and Maleinized Hemp Oil to Develop Fully Bio-Based Epoxy Resin Based on Anhydride Hardeners](https://ouci.dntb.gov.ua/en/works/7AwnRgwl/) – [bản BVS](https://search.bvsalud.org/portal/resource/en/mdl-36987185)</w:t>
      </w:r>
    </w:p>
    <w:p>
      <w:pPr>
        <w:pStyle w:val="ListBullet"/>
      </w:pPr>
      <w:r>
        <w:rPr>
          <w:sz w:val="20"/>
        </w:rPr>
        <w:t>[Đóng rắn epoxy hóa dầu lanh bằng anhydride (Tạp chí ĐH Nông nghiệp Thiên Tân)](https://xuebao.tjau.edu.cn/EN/Y2015/V22/I2/28)</w:t>
      </w:r>
    </w:p>
    <w:p>
      <w:pPr>
        <w:pStyle w:val="ListBullet"/>
      </w:pPr>
      <w:r>
        <w:rPr>
          <w:sz w:val="20"/>
        </w:rPr>
        <w:t>[ScienceDirect – Epoxidized Linseed Oil](https://www.sciencedirect.com/topics/engineering/epoxidized-linseed-oil)</w:t>
      </w:r>
    </w:p>
    <w:p>
      <w:r>
        <w:rPr>
          <w:b/>
          <w:sz w:val="20"/>
        </w:rPr>
        <w:t>CF100 và cơ chế sấy khô:</w:t>
      </w:r>
    </w:p>
    <w:p>
      <w:pPr>
        <w:pStyle w:val="ListBullet"/>
      </w:pPr>
      <w:r>
        <w:rPr>
          <w:sz w:val="20"/>
        </w:rPr>
        <w:t>[allnex – ADDITOL® dry CF100](https://www.allnex.cn/en/product/91a1ccee-547a-42a8-a4a1-5a8b2341d65f/additol-dry-cf100) – [trang JP](https://allnex.com/jp/product/91a1ccee-547a-42a8-a4a1-5a8b2341d65f/additol-dry-cf100-2)</w:t>
      </w:r>
    </w:p>
    <w:p>
      <w:pPr>
        <w:pStyle w:val="ListBullet"/>
      </w:pPr>
      <w:r>
        <w:rPr>
          <w:sz w:val="20"/>
        </w:rPr>
        <w:t>[SpecialChem – ADDITOL dry CF100](https://coatings.specialchem.com/product/a-allnex-additol-dry-cf100)</w:t>
      </w:r>
    </w:p>
    <w:p>
      <w:pPr>
        <w:pStyle w:val="ListBullet"/>
      </w:pPr>
      <w:r>
        <w:rPr>
          <w:sz w:val="20"/>
        </w:rPr>
        <w:t>[Azelis – Additol dry CF100](https://explore.azelis.com/en_GB/it_case/additol-dry-cf100)</w:t>
      </w:r>
    </w:p>
    <w:p>
      <w:pPr>
        <w:pStyle w:val="ListBullet"/>
      </w:pPr>
      <w:r>
        <w:rPr>
          <w:sz w:val="20"/>
        </w:rPr>
        <w:t>[Tennants Distribution – ADDITOL DRY CF100 TDS](https://www.tennantsdistribution.com/LinkClick.aspx?fileticket=SVcG5F-toDM%3d&amp;portalid=0)</w:t>
      </w:r>
    </w:p>
    <w:p>
      <w:pPr>
        <w:pStyle w:val="ListBullet"/>
      </w:pPr>
      <w:r>
        <w:rPr>
          <w:sz w:val="20"/>
        </w:rPr>
        <w:t>[allnex – Cobalt-free solutions](https://allnex.com/en/info-hub/news/allnex-additives-to-showcase-next-generation-cobal)</w:t>
      </w:r>
    </w:p>
    <w:p>
      <w:pPr>
        <w:pStyle w:val="ListBullet"/>
      </w:pPr>
      <w:r>
        <w:rPr>
          <w:sz w:val="20"/>
        </w:rPr>
        <w:t>[Wikipedia – Oil drying agent](https://en.wikipedia.org/wiki/Oil_drying_agent)</w:t>
      </w:r>
    </w:p>
    <w:p>
      <w:pPr>
        <w:pStyle w:val="ListBullet"/>
      </w:pPr>
      <w:r>
        <w:rPr>
          <w:sz w:val="20"/>
        </w:rPr>
        <w:t>[Comprehensive Characterization of Drying Oil Oxidation and Polymerization Using Time-Resolved IR (Macromolecules 2024)](https://pubs.acs.org/doi/10.1021/acs.macromol.4c01164)</w:t>
      </w:r>
    </w:p>
    <w:p>
      <w:pPr>
        <w:pStyle w:val="ListBullet"/>
      </w:pPr>
      <w:r>
        <w:rPr>
          <w:sz w:val="20"/>
        </w:rPr>
        <w:t>[ScienceDirect – Tall Oil (autoxidation cơ chế peroxy radical)](https://www.sciencedirect.com/topics/agricultural-and-biological-sciences/tall-oil)</w:t>
      </w:r>
    </w:p>
    <w:p>
      <w:pPr>
        <w:pStyle w:val="ListBullet"/>
      </w:pPr>
      <w:r>
        <w:rPr>
          <w:sz w:val="20"/>
        </w:rPr>
        <w:t>[Remmers – Epoxy CF 100 (sản phẩm trùng tên, epoxy trám vết nứt)](https://en.remmers.com/en_IN/building-floor-protection/floor-protection/industrial-flooring/speciality-supplementary-products/epoxy-cf-100/p/000000000000608901)</w:t>
      </w:r>
    </w:p>
    <w:p>
      <w:r>
        <w:rPr>
          <w:b/>
          <w:sz w:val="20"/>
        </w:rPr>
        <w:t>Khô/gel và ứng dụng:</w:t>
      </w:r>
    </w:p>
    <w:p>
      <w:pPr>
        <w:pStyle w:val="ListBullet"/>
      </w:pPr>
      <w:r>
        <w:rPr>
          <w:sz w:val="20"/>
        </w:rPr>
        <w:t>[On the drying behavior of natural oils used for solid wood finishing (Prog. Org. Coat. 2020)](https://www.sciencedirect.com/science/article/pii/S0300944020305245)</w:t>
      </w:r>
    </w:p>
    <w:p>
      <w:pPr>
        <w:pStyle w:val="ListBullet"/>
      </w:pPr>
      <w:r>
        <w:rPr>
          <w:sz w:val="20"/>
        </w:rPr>
        <w:t>[TopEpoxy – Tung Oil vs. Linseed Oil](https://www.topepoxy.eu/en/blog/tung-oil-vs-linseed-oil-for-wood/)</w:t>
      </w:r>
    </w:p>
    <w:p>
      <w:pPr>
        <w:pStyle w:val="ListBullet"/>
      </w:pPr>
      <w:r>
        <w:rPr>
          <w:sz w:val="20"/>
        </w:rPr>
        <w:t>[Popular Woodworking – Boiled Linseed Oil vs 100% Tung Oil](https://www.popularwoodworking.com/article/comparing-boiled-linseed-oil-and-100-tung-oil-as-a-finish/)</w:t>
      </w:r>
    </w:p>
    <w:p>
      <w:pPr>
        <w:pStyle w:val="ListBullet"/>
      </w:pPr>
      <w:r>
        <w:rPr>
          <w:sz w:val="20"/>
        </w:rPr>
        <w:t>[Craftsman Charm – Tung Oil vs Linseed Oil](https://craftsmancharm.com/tung-oil-vs-linseed-oil-crafting-with-joyful-ease/)</w:t>
      </w:r>
    </w:p>
    <w:p>
      <w:pPr>
        <w:pStyle w:val="ListBullet"/>
      </w:pPr>
      <w:r>
        <w:rPr>
          <w:sz w:val="20"/>
        </w:rPr>
        <w:t>[CN103232593A – Fast-drying alkyd resin for wood lacquers](https://patents.google.com/patent/CN103232593A/en)</w:t>
      </w:r>
    </w:p>
    <w:p>
      <w:pPr>
        <w:pStyle w:val="ListBullet"/>
      </w:pPr>
      <w:r>
        <w:rPr>
          <w:sz w:val="20"/>
        </w:rPr>
        <w:t>[US4814016A – Waterborne penetrating coating (maleinized linseed oil)](https://patents.google.com/patent/US4814016A)</w:t>
      </w:r>
    </w:p>
    <w:p>
      <w:pPr>
        <w:pStyle w:val="ListBullet"/>
      </w:pPr>
      <w:r>
        <w:rPr>
          <w:sz w:val="20"/>
        </w:rPr>
        <w:t>[DE2452466B2 – Aqueous coating composition (maleinized linseed oil half-ester)](https://patents.google.com/patent/DE2452466B2/en)</w:t>
      </w:r>
    </w:p>
    <w:p>
      <w:pPr>
        <w:pStyle w:val="ListBullet"/>
      </w:pPr>
      <w:r>
        <w:rPr>
          <w:sz w:val="20"/>
        </w:rPr>
        <w:t>[Bio-Based Coatings: Progress, Challenges and Future Perspectives (PMC12736496)](https://pmc.ncbi.nlm.nih.gov/articles/PMC12736496/)</w:t>
      </w:r>
    </w:p>
    <w:p>
      <w:pPr>
        <w:pStyle w:val="ListBullet"/>
      </w:pPr>
      <w:r>
        <w:rPr>
          <w:sz w:val="20"/>
        </w:rPr>
        <w:t>[Maleated castor oil + epoxy IPN (Bogazici University)](https://digitalarchive.library.bogazici.edu.tr/items/c1d37a9f-29b7-4682-82f2-4f2bc616b90f)</w:t>
      </w:r>
    </w:p>
    <w:p>
      <w:pPr>
        <w:pStyle w:val="ListBullet"/>
      </w:pPr>
      <w:r>
        <w:rPr>
          <w:sz w:val="20"/>
        </w:rPr>
        <w:t>[Alkyd resins from Argemone mexicana seed oil – anticorrosive coatings](https://www.sciencedirect.com/org/science/article/abs/pii/S1023666X25000332)</w:t>
      </w:r>
    </w:p>
    <w:p>
      <w:pPr>
        <w:pStyle w:val="ListBullet"/>
      </w:pPr>
      <w:r>
        <w:rPr>
          <w:sz w:val="20"/>
        </w:rPr>
        <w:t>[Sản phẩm Việt: vecni dầu trẩu L.Co](https://mtiju.com/san-pham/tung-oil-finish-100-vecni-dau-trau-lco-khong-mau-bong-100-2639.html), [Công ty Dầu Trẩu Việt Nam](https://niengiamtrangvang.com/congty/1187901048/cong-ty-tnhh--dau-trau-viet-nam.html), [VINAPAINT Ultran Teak Oil UTO-555](http://sonepoxychinhhang.com/san-pham/ultran-teak-oil-uto-555-dau-lanh/), [Klean-Strip dầu lanh](https://www.acehomecentershop.com/products/dau-lanh-dun-klean-strip-dung-tich-946ml), [Renesans BLO varnish](https://sachtrangan.com/dung-moi-son-dau-renesans-nsh6743684302.html)</w:t>
      </w:r>
    </w:p>
    <w:p>
      <w:r>
        <w:rPr>
          <w:sz w:val="20"/>
        </w:rPr>
        <w:t>*Báo cáo được tổng hợp từ nhiều nguồn web độc lập (bài báo khoa học, bằng sáng chế, tài liệu kỹ thuật nhà cung cấp, trang thương mại). Các tỷ lệ và thời gian là giá trị điển hình tham khảo; mọi công thức sản xuất phải được kiểm chứng bằng thực nghiệm.*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