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QUY TRÌNH ĐỀ XUẤT — MẪU XÁM BẠC SÁNG TRÊN GỖ CAO SU</w:t>
      </w:r>
    </w:p>
    <w:p>
      <w:r>
        <w:rPr>
          <w:b/>
        </w:rPr>
        <w:t>Mẫu cần đạt:</w:t>
      </w:r>
      <w:r>
        <w:t xml:space="preserve"> xám bạc sáng, sọc sớ vi mô chạy dọc, không hạt spatter · </w:t>
      </w:r>
      <w:r>
        <w:rPr>
          <w:b/>
        </w:rPr>
        <w:t>Độ bóng:</w:t>
      </w:r>
      <w:r>
        <w:t xml:space="preserve"> mờ sâu 5 % (60°)</w:t>
      </w:r>
    </w:p>
    <w:p>
      <w:r>
        <w:rPr>
          <w:b/>
        </w:rPr>
        <w:t>Phôi:</w:t>
      </w:r>
      <w:r>
        <w:t xml:space="preserve"> gỗ cao su (ván ghép thanh) · </w:t>
      </w:r>
      <w:r>
        <w:rPr>
          <w:b/>
        </w:rPr>
        <w:t>Hệ sơn:</w:t>
      </w:r>
      <w:r>
        <w:t xml:space="preserve"> hệ nước kháng ngả vàng · </w:t>
      </w:r>
      <w:r>
        <w:rPr>
          <w:b/>
        </w:rPr>
        <w:t>16 bước · 6 lượt phủ</w:t>
      </w:r>
    </w:p>
    <w:p>
      <w:r>
        <w:t>*Bản gọn — không ghi tên thương mại/mã sản phẩm sơn theo yêu cầu; chỉ nêu loại vật liệu và tỉ lệ pha.*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377"/>
          </w:tcPr>
          <w:p>
            <w:r>
              <w:rPr>
                <w:b/>
              </w:rPr>
              <w:t>#</w:t>
            </w:r>
          </w:p>
        </w:tc>
        <w:tc>
          <w:tcPr>
            <w:tcW w:type="dxa" w:w="1377"/>
          </w:tcPr>
          <w:p>
            <w:r>
              <w:rPr>
                <w:b/>
              </w:rPr>
              <w:t>Bước chuẩn</w:t>
            </w:r>
          </w:p>
        </w:tc>
        <w:tc>
          <w:tcPr>
            <w:tcW w:type="dxa" w:w="1377"/>
          </w:tcPr>
          <w:p>
            <w:r>
              <w:rPr>
                <w:b/>
              </w:rPr>
              <w:t>Vật liệu (loại chung)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Tỉ lệ pha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Thi công</w:t>
            </w:r>
          </w:p>
        </w:tc>
        <w:tc>
          <w:tcPr>
            <w:tcW w:type="dxa" w:w="1377"/>
          </w:tcPr>
          <w:p>
            <w:r>
              <w:rPr>
                <w:b/>
              </w:rPr>
              <w:t>Thời gian khô</w:t>
            </w:r>
          </w:p>
        </w:tc>
        <w:tc>
          <w:tcPr>
            <w:tcW w:type="dxa" w:w="1377"/>
          </w:tcPr>
          <w:p>
            <w:r>
              <w:rPr>
                <w:b/>
              </w:rPr>
              <w:t>Nhám</w:t>
            </w:r>
          </w:p>
        </w:tc>
      </w:tr>
      <w:tr>
        <w:tc>
          <w:tcPr>
            <w:tcW w:type="dxa" w:w="1377"/>
          </w:tcPr>
          <w:p>
            <w:r>
              <w:t>1</w:t>
            </w:r>
          </w:p>
        </w:tc>
        <w:tc>
          <w:tcPr>
            <w:tcW w:type="dxa" w:w="1377"/>
          </w:tcPr>
          <w:p>
            <w:r>
              <w:t>27. Kiểm soát độ ẩm gỗ &amp; môi trường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 xml:space="preserve">Đo 5 điểm/tấm: </w:t>
            </w:r>
            <w:r>
              <w:rPr>
                <w:b/>
              </w:rPr>
              <w:t>MC 8–12 %</w:t>
            </w:r>
            <w:r>
              <w:t xml:space="preserve"> (tốt nhất 10 % ± 2) · xưởng 22–32 °C, </w:t>
            </w:r>
            <w:r>
              <w:rPr>
                <w:b/>
              </w:rPr>
              <w:t>RH ≤ 70 %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2</w:t>
            </w:r>
          </w:p>
        </w:tc>
        <w:tc>
          <w:tcPr>
            <w:tcW w:type="dxa" w:w="1377"/>
          </w:tcPr>
          <w:p>
            <w:r>
              <w:t>26. Kiểm tra &amp; xử lý keo tràn</w:t>
            </w:r>
          </w:p>
        </w:tc>
        <w:tc>
          <w:tcPr>
            <w:tcW w:type="dxa" w:w="1377"/>
          </w:tcPr>
          <w:p>
            <w:r>
              <w:t>Nước sạch/cồn nhẹ + dao nạo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Cạo sạch keo ghép thanh (finger-joint)</w:t>
            </w:r>
          </w:p>
        </w:tc>
        <w:tc>
          <w:tcPr>
            <w:tcW w:type="dxa" w:w="1377"/>
          </w:tcPr>
          <w:p>
            <w:r>
              <w:t>10–15 phút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3</w:t>
            </w:r>
          </w:p>
        </w:tc>
        <w:tc>
          <w:tcPr>
            <w:tcW w:type="dxa" w:w="1377"/>
          </w:tcPr>
          <w:p>
            <w:r>
              <w:t>28. Vá trám khuyết tật</w:t>
            </w:r>
          </w:p>
        </w:tc>
        <w:tc>
          <w:tcPr>
            <w:tcW w:type="dxa" w:w="1377"/>
          </w:tcPr>
          <w:p>
            <w:r>
              <w:t xml:space="preserve">Bột trét gỗ </w:t>
            </w:r>
            <w:r>
              <w:rPr>
                <w:b/>
              </w:rPr>
              <w:t>hệ nước</w:t>
            </w:r>
            <w:r>
              <w:t>, tông xám nhạt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Bay trét, trét hơi dư</w:t>
            </w:r>
          </w:p>
        </w:tc>
        <w:tc>
          <w:tcPr>
            <w:tcW w:type="dxa" w:w="1377"/>
          </w:tcPr>
          <w:p>
            <w:r>
              <w:t>30–45 phút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4</w:t>
            </w:r>
          </w:p>
        </w:tc>
        <w:tc>
          <w:tcPr>
            <w:tcW w:type="dxa" w:w="1377"/>
          </w:tcPr>
          <w:p>
            <w:r>
              <w:t>16. Chà nhám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Máy rung/băng, theo chiều thớ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rPr>
                <w:b/>
              </w:rPr>
              <w:t>#180  #240</w:t>
            </w:r>
          </w:p>
        </w:tc>
      </w:tr>
      <w:tr>
        <w:tc>
          <w:tcPr>
            <w:tcW w:type="dxa" w:w="1377"/>
          </w:tcPr>
          <w:p>
            <w:r>
              <w:t>5</w:t>
            </w:r>
          </w:p>
        </w:tc>
        <w:tc>
          <w:tcPr>
            <w:tcW w:type="dxa" w:w="1377"/>
          </w:tcPr>
          <w:p>
            <w:r>
              <w:t>30. Nâng thớ – khử xù lông gỗ</w:t>
            </w:r>
          </w:p>
        </w:tc>
        <w:tc>
          <w:tcPr>
            <w:tcW w:type="dxa" w:w="1377"/>
          </w:tcPr>
          <w:p>
            <w:r>
              <w:t>Nước sạch (khăn ẩm đều)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Lau ẩm  để khô  vuốt nhẹ cắt lông</w:t>
            </w:r>
          </w:p>
        </w:tc>
        <w:tc>
          <w:tcPr>
            <w:tcW w:type="dxa" w:w="1377"/>
          </w:tcPr>
          <w:p>
            <w:r>
              <w:t>30–45 phút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#320–#400</w:t>
            </w:r>
          </w:p>
        </w:tc>
      </w:tr>
      <w:tr>
        <w:tc>
          <w:tcPr>
            <w:tcW w:type="dxa" w:w="1377"/>
          </w:tcPr>
          <w:p>
            <w:r>
              <w:t>6</w:t>
            </w:r>
          </w:p>
        </w:tc>
        <w:tc>
          <w:tcPr>
            <w:tcW w:type="dxa" w:w="1377"/>
          </w:tcPr>
          <w:p>
            <w:r>
              <w:t>32. Khử bụi – lau tack</w:t>
            </w:r>
          </w:p>
        </w:tc>
        <w:tc>
          <w:tcPr>
            <w:tcW w:type="dxa" w:w="1377"/>
          </w:tcPr>
          <w:p>
            <w:r>
              <w:t>Khí nén + khăn dính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Thao tác ngay trước khi phủ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7</w:t>
            </w:r>
          </w:p>
        </w:tc>
        <w:tc>
          <w:tcPr>
            <w:tcW w:type="dxa" w:w="1377"/>
          </w:tcPr>
          <w:p>
            <w:r>
              <w:t>31. Xử lý chống loang màu</w:t>
            </w:r>
          </w:p>
        </w:tc>
        <w:tc>
          <w:tcPr>
            <w:tcW w:type="dxa" w:w="1377"/>
          </w:tcPr>
          <w:p>
            <w:r>
              <w:t xml:space="preserve">Dung dịch điều hoà mao quản </w:t>
            </w:r>
            <w:r>
              <w:rPr>
                <w:b/>
              </w:rPr>
              <w:t>hệ nước</w:t>
            </w:r>
            <w:r>
              <w:t xml:space="preserve"> (hoặc washcoat mỏng)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Quét cọ hoặc lau vải</w:t>
            </w:r>
          </w:p>
        </w:tc>
        <w:tc>
          <w:tcPr>
            <w:tcW w:type="dxa" w:w="1377"/>
          </w:tcPr>
          <w:p>
            <w:r>
              <w:t>15–20 phút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8</w:t>
            </w:r>
          </w:p>
        </w:tc>
        <w:tc>
          <w:tcPr>
            <w:tcW w:type="dxa" w:w="1377"/>
          </w:tcPr>
          <w:p>
            <w:r>
              <w:t>25. Ngăn dầu *(cô lập mủ cao su)*</w:t>
            </w:r>
          </w:p>
        </w:tc>
        <w:tc>
          <w:tcPr>
            <w:tcW w:type="dxa" w:w="1377"/>
          </w:tcPr>
          <w:p>
            <w:r>
              <w:t xml:space="preserve">Chất ngăn dầu </w:t>
            </w:r>
            <w:r>
              <w:rPr>
                <w:b/>
              </w:rPr>
              <w:t>hệ nước</w:t>
            </w:r>
            <w:r>
              <w:t xml:space="preserve"> + màu xám</w:t>
            </w:r>
          </w:p>
        </w:tc>
        <w:tc>
          <w:tcPr>
            <w:tcW w:type="dxa" w:w="1377"/>
          </w:tcPr>
          <w:p>
            <w:r>
              <w:rPr>
                <w:b/>
              </w:rPr>
              <w:t>150 : 2</w:t>
            </w:r>
          </w:p>
        </w:tc>
        <w:tc>
          <w:tcPr>
            <w:tcW w:type="dxa" w:w="1377"/>
          </w:tcPr>
          <w:p>
            <w:r>
              <w:t>Phun 1 pass mỏng</w:t>
            </w:r>
          </w:p>
        </w:tc>
        <w:tc>
          <w:tcPr>
            <w:tcW w:type="dxa" w:w="1377"/>
          </w:tcPr>
          <w:p>
            <w:r>
              <w:t>30–45 phút</w:t>
            </w:r>
          </w:p>
        </w:tc>
        <w:tc>
          <w:tcPr>
            <w:tcW w:type="dxa" w:w="1377"/>
          </w:tcPr>
          <w:p>
            <w:r>
              <w:t xml:space="preserve">Chà light </w:t>
            </w:r>
            <w:r>
              <w:rPr>
                <w:b/>
              </w:rPr>
              <w:t>#320</w:t>
            </w:r>
          </w:p>
        </w:tc>
      </w:tr>
      <w:tr>
        <w:tc>
          <w:tcPr>
            <w:tcW w:type="dxa" w:w="1377"/>
          </w:tcPr>
          <w:p>
            <w:r>
              <w:t>9</w:t>
            </w:r>
          </w:p>
        </w:tc>
        <w:tc>
          <w:tcPr>
            <w:tcW w:type="dxa" w:w="1377"/>
          </w:tcPr>
          <w:p>
            <w:r>
              <w:t>8. Lớp sơn lót nền (basecoat)</w:t>
            </w:r>
          </w:p>
        </w:tc>
        <w:tc>
          <w:tcPr>
            <w:tcW w:type="dxa" w:w="1377"/>
          </w:tcPr>
          <w:p>
            <w:r>
              <w:t xml:space="preserve">Lót nền </w:t>
            </w:r>
            <w:r>
              <w:rPr>
                <w:b/>
              </w:rPr>
              <w:t>hệ nước</w:t>
            </w:r>
            <w:r>
              <w:t xml:space="preserve"> bán mờ + trắng TiO₂ + vi lượng đen/xanh bù màu</w:t>
            </w:r>
          </w:p>
        </w:tc>
        <w:tc>
          <w:tcPr>
            <w:tcW w:type="dxa" w:w="1377"/>
          </w:tcPr>
          <w:p>
            <w:r>
              <w:t xml:space="preserve">Lót : phụ gia = </w:t>
            </w:r>
            <w:r>
              <w:rPr>
                <w:b/>
              </w:rPr>
              <w:t>100 : 5</w:t>
            </w:r>
          </w:p>
        </w:tc>
        <w:tc>
          <w:tcPr>
            <w:tcW w:type="dxa" w:w="1377"/>
          </w:tcPr>
          <w:p>
            <w:r>
              <w:t>Phun hoặc quét cọ dàn đều (triệt sắc vàng ngà)</w:t>
            </w:r>
          </w:p>
        </w:tc>
        <w:tc>
          <w:tcPr>
            <w:tcW w:type="dxa" w:w="1377"/>
          </w:tcPr>
          <w:p>
            <w:r>
              <w:t>30–45 phút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#320</w:t>
            </w:r>
          </w:p>
        </w:tc>
      </w:tr>
      <w:tr>
        <w:tc>
          <w:tcPr>
            <w:tcW w:type="dxa" w:w="1377"/>
          </w:tcPr>
          <w:p>
            <w:r>
              <w:t>10</w:t>
            </w:r>
          </w:p>
        </w:tc>
        <w:tc>
          <w:tcPr>
            <w:tcW w:type="dxa" w:w="1377"/>
          </w:tcPr>
          <w:p>
            <w:r>
              <w:t>20. Sơn lót</w:t>
            </w:r>
          </w:p>
        </w:tc>
        <w:tc>
          <w:tcPr>
            <w:tcW w:type="dxa" w:w="1377"/>
          </w:tcPr>
          <w:p>
            <w:r>
              <w:t xml:space="preserve">Sơn lót </w:t>
            </w:r>
            <w:r>
              <w:rPr>
                <w:b/>
              </w:rPr>
              <w:t>hệ nước</w:t>
            </w:r>
            <w:r>
              <w:t xml:space="preserve"> + dung môi/nước pha</w:t>
            </w:r>
          </w:p>
        </w:tc>
        <w:tc>
          <w:tcPr>
            <w:tcW w:type="dxa" w:w="1377"/>
          </w:tcPr>
          <w:p>
            <w:r>
              <w:rPr>
                <w:b/>
              </w:rPr>
              <w:t>100 : 5–10</w:t>
            </w:r>
          </w:p>
        </w:tc>
        <w:tc>
          <w:tcPr>
            <w:tcW w:type="dxa" w:w="1377"/>
          </w:tcPr>
          <w:p>
            <w:r>
              <w:t xml:space="preserve">Phun caro 2 paths, độ nhớt </w:t>
            </w:r>
            <w:r>
              <w:rPr>
                <w:b/>
              </w:rPr>
              <w:t>13–15 s</w:t>
            </w:r>
          </w:p>
        </w:tc>
        <w:tc>
          <w:tcPr>
            <w:tcW w:type="dxa" w:w="1377"/>
          </w:tcPr>
          <w:p>
            <w:r>
              <w:t>45–60 phút</w:t>
            </w:r>
          </w:p>
        </w:tc>
        <w:tc>
          <w:tcPr>
            <w:tcW w:type="dxa" w:w="1377"/>
          </w:tcPr>
          <w:p>
            <w:r>
              <w:rPr>
                <w:b/>
              </w:rPr>
              <w:t>#320  #400</w:t>
            </w:r>
          </w:p>
        </w:tc>
      </w:tr>
      <w:tr>
        <w:tc>
          <w:tcPr>
            <w:tcW w:type="dxa" w:w="1377"/>
          </w:tcPr>
          <w:p>
            <w:r>
              <w:t>11</w:t>
            </w:r>
          </w:p>
        </w:tc>
        <w:tc>
          <w:tcPr>
            <w:tcW w:type="dxa" w:w="1377"/>
          </w:tcPr>
          <w:p>
            <w:r>
              <w:t>32. Khử bụi – lau tack</w:t>
            </w:r>
          </w:p>
        </w:tc>
        <w:tc>
          <w:tcPr>
            <w:tcW w:type="dxa" w:w="1377"/>
          </w:tcPr>
          <w:p>
            <w:r>
              <w:t>Khí nén + khăn dính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Trước khi đánh cọ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12</w:t>
            </w:r>
          </w:p>
        </w:tc>
        <w:tc>
          <w:tcPr>
            <w:tcW w:type="dxa" w:w="1377"/>
          </w:tcPr>
          <w:p>
            <w:r>
              <w:t>12. Đánh cọ *(tạo sớ sọc vi mô)*</w:t>
            </w:r>
          </w:p>
        </w:tc>
        <w:tc>
          <w:tcPr>
            <w:tcW w:type="dxa" w:w="1377"/>
          </w:tcPr>
          <w:p>
            <w:r>
              <w:t>Glaze xám tro (glaze nền + màu đen khói)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 xml:space="preserve">Cọ dẹp 3–4", gạt gần khô, vuốt </w:t>
            </w:r>
            <w:r>
              <w:rPr>
                <w:b/>
              </w:rPr>
              <w:t>song song chiều thớ</w:t>
            </w:r>
          </w:p>
        </w:tc>
        <w:tc>
          <w:tcPr>
            <w:tcW w:type="dxa" w:w="1377"/>
          </w:tcPr>
          <w:p>
            <w:r>
              <w:t>20–30 phút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13</w:t>
            </w:r>
          </w:p>
        </w:tc>
        <w:tc>
          <w:tcPr>
            <w:tcW w:type="dxa" w:w="1377"/>
          </w:tcPr>
          <w:p>
            <w:r>
              <w:t>24. Phủ hoàn thiện chống ố vàng — lớp 1</w:t>
            </w:r>
          </w:p>
        </w:tc>
        <w:tc>
          <w:tcPr>
            <w:tcW w:type="dxa" w:w="1377"/>
          </w:tcPr>
          <w:p>
            <w:r>
              <w:t xml:space="preserve">Bóng </w:t>
            </w:r>
            <w:r>
              <w:rPr>
                <w:b/>
              </w:rPr>
              <w:t>hệ nước kháng ngả vàng 5 %</w:t>
            </w:r>
            <w:r>
              <w:t xml:space="preserve"> + dung môi pha</w:t>
            </w:r>
          </w:p>
        </w:tc>
        <w:tc>
          <w:tcPr>
            <w:tcW w:type="dxa" w:w="1377"/>
          </w:tcPr>
          <w:p>
            <w:r>
              <w:rPr>
                <w:b/>
              </w:rPr>
              <w:t>100 : 5–10</w:t>
            </w:r>
          </w:p>
        </w:tc>
        <w:tc>
          <w:tcPr>
            <w:tcW w:type="dxa" w:w="1377"/>
          </w:tcPr>
          <w:p>
            <w:r>
              <w:t xml:space="preserve">Phun 1 path căng màng, độ nhớt </w:t>
            </w:r>
            <w:r>
              <w:rPr>
                <w:b/>
              </w:rPr>
              <w:t>11–13 s</w:t>
            </w:r>
          </w:p>
        </w:tc>
        <w:tc>
          <w:tcPr>
            <w:tcW w:type="dxa" w:w="1377"/>
          </w:tcPr>
          <w:p>
            <w:r>
              <w:t>1–2 giờ</w:t>
            </w:r>
          </w:p>
        </w:tc>
        <w:tc>
          <w:tcPr>
            <w:tcW w:type="dxa" w:w="1377"/>
          </w:tcPr>
          <w:p>
            <w:r>
              <w:rPr>
                <w:b/>
              </w:rPr>
              <w:t>#400</w:t>
            </w:r>
          </w:p>
        </w:tc>
      </w:tr>
      <w:tr>
        <w:tc>
          <w:tcPr>
            <w:tcW w:type="dxa" w:w="1377"/>
          </w:tcPr>
          <w:p>
            <w:r>
              <w:t>14</w:t>
            </w:r>
          </w:p>
        </w:tc>
        <w:tc>
          <w:tcPr>
            <w:tcW w:type="dxa" w:w="1377"/>
          </w:tcPr>
          <w:p>
            <w:r>
              <w:t>33. Chà nhám giữa lớp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Xốp nhám tay, khử hạt bụi lồi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rPr>
                <w:b/>
              </w:rPr>
              <w:t>#400–#500</w:t>
            </w:r>
          </w:p>
        </w:tc>
      </w:tr>
      <w:tr>
        <w:tc>
          <w:tcPr>
            <w:tcW w:type="dxa" w:w="1377"/>
          </w:tcPr>
          <w:p>
            <w:r>
              <w:t>15</w:t>
            </w:r>
          </w:p>
        </w:tc>
        <w:tc>
          <w:tcPr>
            <w:tcW w:type="dxa" w:w="1377"/>
          </w:tcPr>
          <w:p>
            <w:r>
              <w:t>32. Khử bụi – lau tack</w:t>
            </w:r>
          </w:p>
        </w:tc>
        <w:tc>
          <w:tcPr>
            <w:tcW w:type="dxa" w:w="1377"/>
          </w:tcPr>
          <w:p>
            <w:r>
              <w:t>Khăn dính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Lần cuối trước lớp phủ cuối</w:t>
            </w:r>
          </w:p>
        </w:tc>
        <w:tc>
          <w:tcPr>
            <w:tcW w:type="dxa" w:w="1377"/>
          </w:tcPr>
          <w:p>
            <w:r>
              <w:t>—</w:t>
            </w:r>
          </w:p>
        </w:tc>
        <w:tc>
          <w:tcPr>
            <w:tcW w:type="dxa" w:w="1377"/>
          </w:tcPr>
          <w:p>
            <w:r>
              <w:t>—</w:t>
            </w:r>
          </w:p>
        </w:tc>
      </w:tr>
      <w:tr>
        <w:tc>
          <w:tcPr>
            <w:tcW w:type="dxa" w:w="1377"/>
          </w:tcPr>
          <w:p>
            <w:r>
              <w:t>16</w:t>
            </w:r>
          </w:p>
        </w:tc>
        <w:tc>
          <w:tcPr>
            <w:tcW w:type="dxa" w:w="1377"/>
          </w:tcPr>
          <w:p>
            <w:r>
              <w:t>24. Phủ hoàn thiện chống ố vàng — lớp 2</w:t>
            </w:r>
          </w:p>
        </w:tc>
        <w:tc>
          <w:tcPr>
            <w:tcW w:type="dxa" w:w="1377"/>
          </w:tcPr>
          <w:p>
            <w:r>
              <w:t xml:space="preserve">Bóng </w:t>
            </w:r>
            <w:r>
              <w:rPr>
                <w:b/>
              </w:rPr>
              <w:t>hệ nước kháng ngả vàng 5 %</w:t>
            </w:r>
            <w:r>
              <w:t xml:space="preserve"> + dung môi pha</w:t>
            </w:r>
          </w:p>
        </w:tc>
        <w:tc>
          <w:tcPr>
            <w:tcW w:type="dxa" w:w="1377"/>
          </w:tcPr>
          <w:p>
            <w:r>
              <w:rPr>
                <w:b/>
              </w:rPr>
              <w:t>100 : 5–10</w:t>
            </w:r>
          </w:p>
        </w:tc>
        <w:tc>
          <w:tcPr>
            <w:tcW w:type="dxa" w:w="1377"/>
          </w:tcPr>
          <w:p>
            <w:r>
              <w:t>Phun caro 2 paths chéo, béc 1,3–1,5 mm</w:t>
            </w:r>
          </w:p>
        </w:tc>
        <w:tc>
          <w:tcPr>
            <w:tcW w:type="dxa" w:w="1377"/>
          </w:tcPr>
          <w:p>
            <w:r>
              <w:t xml:space="preserve">Khô bụi 45 phút · </w:t>
            </w:r>
            <w:r>
              <w:rPr>
                <w:b/>
              </w:rPr>
              <w:t>đóng gói 8–12 giờ</w:t>
            </w:r>
          </w:p>
        </w:tc>
        <w:tc>
          <w:tcPr>
            <w:tcW w:type="dxa" w:w="1377"/>
          </w:tcPr>
          <w:p>
            <w:r>
              <w:t>Không nhám</w:t>
            </w:r>
          </w:p>
        </w:tc>
      </w:tr>
    </w:tbl>
    <w:p>
      <w:pPr>
        <w:pStyle w:val="Heading2"/>
      </w:pPr>
      <w:r>
        <w:t>LƯU Ý BẮT BUỘC</w:t>
      </w:r>
    </w:p>
    <w:p>
      <w:pPr>
        <w:pStyle w:val="ListNumber"/>
      </w:pPr>
      <w:r>
        <w:rPr>
          <w:b/>
        </w:rPr>
        <w:t>KHÔNG dùng bước 29 (trét lấp mắt gỗ)</w:t>
      </w:r>
      <w:r>
        <w:t xml:space="preserve"> — gỗ cao su mạch kín, thớ mịn; trét bột sẽ bết mặt và chai bì hút màu.</w:t>
      </w:r>
    </w:p>
    <w:p>
      <w:pPr>
        <w:pStyle w:val="ListNumber"/>
      </w:pPr>
      <w:r>
        <w:rPr>
          <w:b/>
        </w:rPr>
        <w:t>KHÔNG phun NGR trực tiếp lên mộc cao su</w:t>
      </w:r>
      <w:r>
        <w:t xml:space="preserve"> — dễ loang đốm; tạo sớ bằng </w:t>
      </w:r>
      <w:r>
        <w:rPr>
          <w:b/>
        </w:rPr>
        <w:t>basecoat xám (bước 8) + đánh cọ glaze (bước 12)</w:t>
      </w:r>
      <w:r>
        <w:t>.</w:t>
      </w:r>
    </w:p>
    <w:p>
      <w:pPr>
        <w:pStyle w:val="ListNumber"/>
      </w:pPr>
      <w:r>
        <w:rPr>
          <w:b/>
        </w:rPr>
        <w:t>Bắt buộc bước 31 (chống loang màu)</w:t>
      </w:r>
      <w:r>
        <w:t xml:space="preserve"> — ván ghép thanh, đầu sớ hút màu mạnh gây mảng lệch màu.</w:t>
      </w:r>
    </w:p>
    <w:p>
      <w:pPr>
        <w:pStyle w:val="ListNumber"/>
      </w:pPr>
      <w:r>
        <w:rPr>
          <w:b/>
        </w:rPr>
        <w:t>Bắt buộc bước 25 (ngăn dầu)</w:t>
      </w:r>
      <w:r>
        <w:t xml:space="preserve"> — cô lập mủ cao su/tannin còn dư; xưởng từng bị </w:t>
      </w:r>
      <w:r>
        <w:rPr>
          <w:b/>
        </w:rPr>
        <w:t>sưng nở ghim gỗ</w:t>
      </w:r>
      <w:r>
        <w:t xml:space="preserve"> và </w:t>
      </w:r>
      <w:r>
        <w:rPr>
          <w:b/>
        </w:rPr>
        <w:t>dộp sơn</w:t>
      </w:r>
      <w:r>
        <w:t xml:space="preserve"> khi bỏ qua bước cô lập.</w:t>
      </w:r>
    </w:p>
    <w:p>
      <w:pPr>
        <w:pStyle w:val="ListNumber"/>
      </w:pPr>
      <w:r>
        <w:rPr>
          <w:b/>
        </w:rPr>
        <w:t>Kiểm độ ẩm trước khi sơn: MC 8–12 %</w:t>
      </w:r>
      <w:r>
        <w:t xml:space="preserve"> — cao su giàu tinh bột/đường, ẩm cao dễ </w:t>
      </w:r>
      <w:r>
        <w:rPr>
          <w:b/>
        </w:rPr>
        <w:t>mốc xanh</w:t>
      </w:r>
      <w:r>
        <w:t xml:space="preserve"> và dộp màng.</w:t>
      </w:r>
    </w:p>
    <w:p>
      <w:pPr>
        <w:pStyle w:val="ListNumber"/>
      </w:pPr>
      <w:r>
        <w:t xml:space="preserve">Bóng hoàn thiện </w:t>
      </w:r>
      <w:r>
        <w:rPr>
          <w:b/>
        </w:rPr>
        <w:t>phải là loại kháng ngả vàng (NY)</w:t>
      </w:r>
      <w:r>
        <w:t xml:space="preserve"> — tông xám rất dễ biến thành vàng ố.</w:t>
      </w:r>
    </w:p>
    <w:p>
      <w:pPr>
        <w:pStyle w:val="Heading2"/>
      </w:pPr>
      <w:r>
        <w:t>PHƯƠNG ÁN THAY THẾ (xưởng chỉ có buồng phun dung môi)</w:t>
      </w:r>
    </w:p>
    <w:p>
      <w:r>
        <w:t xml:space="preserve">Chà nhám mộc #240 + khử bụi  </w:t>
      </w:r>
      <w:r>
        <w:rPr>
          <w:b/>
        </w:rPr>
        <w:t>ngăn dầu</w:t>
      </w:r>
      <w:r>
        <w:t xml:space="preserve"> (theo bước 8 ở trên)  </w:t>
      </w:r>
      <w:r>
        <w:rPr>
          <w:b/>
        </w:rPr>
        <w:t>màu nền xám</w:t>
      </w:r>
      <w:r>
        <w:t xml:space="preserve"> (lau vải/súng)  </w:t>
      </w:r>
      <w:r>
        <w:rPr>
          <w:b/>
        </w:rPr>
        <w:t>lót dung môi ×2</w:t>
      </w:r>
      <w:r>
        <w:t xml:space="preserve"> (mỗi lớp khô 45–60 phút, xả #320)  </w:t>
      </w:r>
      <w:r>
        <w:rPr>
          <w:b/>
        </w:rPr>
        <w:t>đánh cọ glaze xám</w:t>
      </w:r>
      <w:r>
        <w:t xml:space="preserve">  </w:t>
      </w:r>
      <w:r>
        <w:rPr>
          <w:b/>
        </w:rPr>
        <w:t>bóng dung môi kháng ngả vàng 5 %</w:t>
      </w:r>
      <w:r>
        <w:t>, phun caro 2 paths, độ nhớt 12–14 s; kiểm tra đạt sau 12 giờ.</w:t>
      </w:r>
    </w:p>
    <w:p>
      <w:r>
        <w:t xml:space="preserve">*Khi độ ẩm xưởng ≥ 65 %: thêm </w:t>
      </w:r>
      <w:r>
        <w:rPr>
          <w:b/>
        </w:rPr>
        <w:t>5–7 % chất chậm khô</w:t>
      </w:r>
      <w:r>
        <w:t xml:space="preserve"> vào hỗn hợp lót và bóng.*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