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0"/>
        </w:rPr>
        <w:t>DANH MỤC MÀU/BỘT MÀU ƯU TIÊN CHO GLAZE VÀ DURO STAIN</w:t>
      </w:r>
    </w:p>
    <w:p>
      <w:pPr>
        <w:jc w:val="center"/>
      </w:pPr>
      <w:r>
        <w:rPr>
          <w:i/>
        </w:rPr>
        <w:t>Cập nhật 02/10/2026 – đối chiếu bảng phân loại màu và thư mục MSDS/TDS OneDrive</w:t>
      </w:r>
    </w:p>
    <w:p>
      <w:pPr>
        <w:pStyle w:val="Heading1"/>
      </w:pPr>
      <w:r>
        <w:t>1. Mục đích và phạm vi</w:t>
      </w:r>
    </w:p>
    <w:p>
      <w:r>
        <w:t>Tài liệu này lưu các màu/bột màu đang có lượng tồn lớn hoặc phù hợp về độ bền để ưu tiên xem xét khi phát triển hệ glaze (màu trong/loang gỗ) và Duro Stain. Đây là danh mục sàng lọc kỹ thuật; không thay thế thử nghiệm công thức, shade card, TDS hoặc SDS/MSDS chính thức của nhà cung cấp.</w:t>
      </w:r>
    </w:p>
    <w:p>
      <w:pPr>
        <w:pStyle w:val="Heading1"/>
      </w:pPr>
      <w:r>
        <w:t>2. Danh mục ưu tiên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1"/>
        <w:gridCol w:w="1171"/>
      </w:tblGrid>
      <w:tr>
        <w:tc>
          <w:tcPr>
            <w:tcW w:type="dxa" w:w="1247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Nhóm màu</w:t>
            </w:r>
          </w:p>
        </w:tc>
        <w:tc>
          <w:tcPr>
            <w:tcW w:type="dxa" w:w="1701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Mã NL</w:t>
            </w:r>
          </w:p>
        </w:tc>
        <w:tc>
          <w:tcPr>
            <w:tcW w:type="dxa" w:w="2381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Sản phẩm</w:t>
            </w:r>
          </w:p>
        </w:tc>
        <w:tc>
          <w:tcPr>
            <w:tcW w:type="dxa" w:w="19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C.I./CAS</w:t>
            </w:r>
          </w:p>
        </w:tc>
        <w:tc>
          <w:tcPr>
            <w:tcW w:type="dxa" w:w="102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Tồn kg</w:t>
            </w:r>
          </w:p>
        </w:tc>
        <w:tc>
          <w:tcPr>
            <w:tcW w:type="dxa" w:w="102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Bền sáng</w:t>
            </w:r>
          </w:p>
        </w:tc>
        <w:tc>
          <w:tcPr>
            <w:tcW w:type="dxa" w:w="102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Thời tiết</w:t>
            </w:r>
          </w:p>
        </w:tc>
        <w:tc>
          <w:tcPr>
            <w:tcW w:type="dxa" w:w="3515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Đánh giá sử dụng</w:t>
            </w:r>
          </w:p>
        </w:tc>
        <w:tc>
          <w:tcPr>
            <w:tcW w:type="dxa" w:w="2721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Tài liệu đã thấy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Đỏ oxit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NL.001167 / NL.000216 / NL.001476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Iron Oxide RB 4097 / Red RO 4597 / Ferrispec FP RB-4097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P.R.101; CAS 1309-37-1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200 / 75 / 375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Rất phù hợp cho glaze và Duro Stain; màu trong/đỏ gỗ cần kiểm tra độ trong và strength.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KROMA RED IRON OXIDE; FERRISPEC RB 4097 MSDS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Vàng oxit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NL.001360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Ferrispec FP YB-2087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P.Y.42; CAS 51274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800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Ưu tiên cho glaze vàng mật ong, oak, teak; cần kiểm tra tone và độ trong trên nền gỗ.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FERRISPEC YB2087 MSDS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Nâu đất/umber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NL.000989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Umber Pigment 645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P.Br.7; CAS 12713-03-0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950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Màu nâu đất chủ lực cho glaze và Duro Stain; phù hợp tạo tone walnut/teak/antique.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TDS Umber 645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Nâu Van Dyke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NL.001004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Hoover 778 BN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Mixture – blended iron oxide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1,150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NCC: lightfast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ghi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Ưu tiên cao cho stain nâu đậm/Van Dyke; cần xác nhận độ trong, độ bền dung môi và tương thích binder.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Hoover 778BN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Nâu paste gỗ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NL.000213 / NL.000319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Pigment Brown TB 1008 / Brown SP 1008 W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công bố đầy đủ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1,047.5 / 323.9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có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có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Có lượng tồn lớn, dùng để thử glaze/Duro Stain; bắt buộc lấy TDS/SDS, pigment index và vehicle trước khi chốt.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SDS Pigment Brown TB-1008 (Genky); TDS cần bổ sung cho Brown SP 1008 W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Đen carbon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NL.000235 / NL.000329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Carbon 30L / Carbon Black MA 100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P.Bk.7; CAS 1333-86-4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850 / 430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Dùng chỉnh tone và tạo walnut/ebony; nên dùng thấp để tránh làm đục glaze.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TDS/SDS nhà cung cấp cần lưu cùng lô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Đen oxit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NL.001358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Iron oxide Black VAP-330M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P.Bk.11; CAS 1317-61-9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425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Dùng cho đen nâu và tone trầm; phù hợp hệ cần độ bền cao, nhưng cần kiểm tra độ trong trên veneer.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TDS cần lấy; tham chiếu Bayferrox 330 không thay thế TDS grade thực tế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Vàng hữu cơ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NL.000953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Hififast Yellow HF4G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P.Y.151; C.I. 13980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190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NCC: rất tốt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NCC: tốt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Có thể dùng phối vàng glaze/stain khi cần màu sạch; kiểm tra bleeding, solvent fastness và độ trong.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TDS_HIFIFAST Yellow HF4G_Coatings_EN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Đỏ hữu cơ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NL.000212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Pigment Red TR 718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P.R.101 transparent oxide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298.5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Ưu tiên cho đỏ trong trên gỗ; xác nhận TDS Genky và độ tương thích hệ Duro.</w:t>
            </w:r>
          </w:p>
        </w:tc>
        <w:tc>
          <w:tcPr>
            <w:tcW w:type="dxa" w:w="272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TDS/COA nhà cung cấp cần bổ sung</w:t>
            </w:r>
          </w:p>
        </w:tc>
      </w:tr>
    </w:tbl>
    <w:p>
      <w:pPr>
        <w:pStyle w:val="Heading1"/>
      </w:pPr>
      <w:r>
        <w:t>3. Thứ tự ưu tiên chạy mẫu</w:t>
      </w:r>
    </w:p>
    <w:p>
      <w:pPr>
        <w:pStyle w:val="ListNumber"/>
      </w:pPr>
      <w:r>
        <w:t>Umber Pigment 645 – nâu đất chủ lực.</w:t>
      </w:r>
    </w:p>
    <w:p>
      <w:pPr>
        <w:pStyle w:val="ListNumber"/>
      </w:pPr>
      <w:r>
        <w:t>Hoover 778 BN – nâu Van Dyke đậm.</w:t>
      </w:r>
    </w:p>
    <w:p>
      <w:pPr>
        <w:pStyle w:val="ListNumber"/>
      </w:pPr>
      <w:r>
        <w:t>Ferrispec YB-2087 – vàng oxit.</w:t>
      </w:r>
    </w:p>
    <w:p>
      <w:pPr>
        <w:pStyle w:val="ListNumber"/>
      </w:pPr>
      <w:r>
        <w:t>Ferrispec RB-4097 / Iron Oxide Red – đỏ oxit.</w:t>
      </w:r>
    </w:p>
    <w:p>
      <w:pPr>
        <w:pStyle w:val="ListNumber"/>
      </w:pPr>
      <w:r>
        <w:t>Pigment Brown TB 1008 – nâu paste có tồn lớn.</w:t>
      </w:r>
    </w:p>
    <w:p>
      <w:pPr>
        <w:pStyle w:val="ListNumber"/>
      </w:pPr>
      <w:r>
        <w:t>Carbon 30L hoặc Carbon Black MA 100 – chỉnh tone đen/nâu.</w:t>
      </w:r>
    </w:p>
    <w:p>
      <w:pPr>
        <w:pStyle w:val="Heading1"/>
      </w:pPr>
      <w:r>
        <w:t>4. Điểm cần bổ sung trước khi duyệt công thức</w:t>
      </w:r>
    </w:p>
    <w:p>
      <w:pPr>
        <w:pStyle w:val="ListBullet"/>
      </w:pPr>
      <w:r>
        <w:t>Lấy đúng TDS/SDS/MSDS theo từng mã hàng và từng nhà cung cấp; không dùng dữ liệu của grade tương đương để thay thế.</w:t>
      </w:r>
    </w:p>
    <w:p>
      <w:pPr>
        <w:pStyle w:val="ListBullet"/>
      </w:pPr>
      <w:r>
        <w:t>Xác nhận pigment index, hàm lượng pigment/solid, vehicle/binder, D50 hoặc particle size, tỷ trọng và khuyến nghị tương thích.</w:t>
      </w:r>
    </w:p>
    <w:p>
      <w:pPr>
        <w:pStyle w:val="ListBullet"/>
      </w:pPr>
      <w:r>
        <w:t>Chạy thử trên nền gỗ chuẩn với glaze và Duro Stain: độ trong, màu lên nền, độ sâu màu, bleeding, migration, chà lau, bền sáng, bền nước và bền dung môi.</w:t>
      </w:r>
    </w:p>
    <w:p>
      <w:pPr>
        <w:pStyle w:val="ListBullet"/>
      </w:pPr>
      <w:r>
        <w:t>Đối với màu paste nội địa hoặc mã chưa xác minh: tạm xếp nhóm thử nghiệm, chưa ghi nhận C.I. và chỉ số bền màu là chính thức.</w:t>
      </w:r>
    </w:p>
    <w:p>
      <w:pPr>
        <w:pStyle w:val="ListBullet"/>
      </w:pPr>
      <w:r>
        <w:t>Các chỉ số trong bảng lấy từ file phân loại ngày 02/10/2026 và tên tài liệu OneDrive đã thấy; cần đọc toàn văn từng PDF để cập nhật định lượng chính thức.</w:t>
      </w:r>
    </w:p>
    <w:p>
      <w:pPr>
        <w:pStyle w:val="Heading1"/>
      </w:pPr>
      <w:r>
        <w:t>5. Nguồn tài liệu OneDrive đã đối chiếu</w:t>
      </w:r>
    </w:p>
    <w:p>
      <w:r>
        <w:t>Thư mục: PHÒNG VẬT TƯ (ổ đĩa chung) → MSDS, COA, TDS → MSDS,TDS - MÀU 2026 (gửi anh Minh) - 02-10-26. Người chia sẻ: Bùi Thị Hồng Diễn. Các tài liệu liên quan đã thấy gồm TDS Umber 645, Hoover 778BN, KROMA/Ferrispec RB 4097, Ferrispec YB2087, SDS Pigment Brown TB-1008 và các TDS/SDS màu khác.</w:t>
      </w:r>
    </w:p>
    <w:p>
      <w:r>
        <w:br/>
        <w:t>Ghi chú kiểm soát: Tài liệu này là bản lưu phục vụ nghiên cứu/phát triển công thức; các kết luận “phù hợp” là mức ưu tiên sàng lọc, cần xác nhận bằng mẫu thực tế trước khi áp dụng sản xuất.</w:t>
      </w:r>
    </w:p>
    <w:sectPr w:rsidR="00FC693F" w:rsidRPr="0006063C" w:rsidSect="00034616">
      <w:pgSz w:w="12240" w:h="15840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