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F3A5F"/>
          <w:sz w:val="34"/>
        </w:rPr>
        <w:t>TÀI LIỆU NGHIÊN CỨU TỔNG HỢP</w:t>
      </w:r>
    </w:p>
    <w:p>
      <w:pPr>
        <w:spacing w:after="120"/>
      </w:pPr>
      <w:r>
        <w:rPr>
          <w:b/>
          <w:i w:val="0"/>
          <w:color w:val="1F3A5F"/>
          <w:sz w:val="26"/>
        </w:rPr>
        <w:t>BÁM DÍNH SƠN TRÊN NHỰA HDPE / GIẢ MÂY — PHƯƠNG ÁN THAY THẾ CPO — XỬ LÝ BỀ MẶT (FLAME/CORONA/PLASMA)</w:t>
      </w:r>
    </w:p>
    <w:p>
      <w:pPr>
        <w:spacing w:after="40"/>
      </w:pPr>
      <w:r>
        <w:rPr>
          <w:b w:val="0"/>
          <w:i w:val="0"/>
          <w:color w:val="666666"/>
          <w:sz w:val="20"/>
        </w:rPr>
        <w:t>Ngày: 26/08/2026 · BTChem · Phương pháp: Deep Research (đa nguồn + kiểm chứng chéo — skill serkaion-deep-research)</w:t>
      </w:r>
    </w:p>
    <w:p>
      <w:pPr>
        <w:spacing w:after="200"/>
      </w:pPr>
      <w:r>
        <w:rPr>
          <w:b w:val="0"/>
          <w:i w:val="0"/>
          <w:color w:val="888888"/>
          <w:sz w:val="18"/>
        </w:rPr>
        <w:t>Nguồn: Eastman coat15410.pdf · 3M LSE white paper · PlasticRanger · kolorguide · Permabond · Tantec · Energon · ScienceDirect · Justia/Google Patents (US 5,412,000; US 5,480,939; US 10,934,441) · PCI Magazine · Patsnap · rohsguide.com · GlobalFormulation · Andresjet · Decotech · Plasmatreat/Arcotec/relyon</w:t>
      </w:r>
    </w:p>
    <w:p>
      <w:pPr>
        <w:spacing w:after="120"/>
      </w:pPr>
      <w:r>
        <w:rPr>
          <w:b/>
          <w:i w:val="0"/>
          <w:color w:val="1F3A5F"/>
          <w:sz w:val="28"/>
        </w:rPr>
        <w:t>PHẦN 1 — NHỰA HDPE &amp; KHẢ NĂNG BÁM DÍNH CỦA SƠN</w:t>
      </w:r>
    </w:p>
    <w:p>
      <w:pPr>
        <w:spacing w:after="60"/>
      </w:pPr>
      <w:r>
        <w:rPr>
          <w:b/>
          <w:i w:val="0"/>
          <w:sz w:val="24"/>
        </w:rPr>
        <w:t>1.1 BOTTOM LINE</w:t>
      </w:r>
    </w:p>
    <w:p>
      <w:pPr>
        <w:pStyle w:val="ListBullet"/>
        <w:spacing w:after="40"/>
      </w:pPr>
      <w:r>
        <w:rPr>
          <w:b/>
        </w:rPr>
        <w:t xml:space="preserve">1️⃣ </w:t>
      </w:r>
      <w:r>
        <w:t>HDPE (kể cả giả mây PE) là vật liệu KHÓ bám dính bậc nhất — năng lượng bề mặt chỉ ~31 dynes/cm, thấp hơn ngưỡng tối thiểu 36–38 dynes/cm mà hầu hết sơn cần để bám tốt → sơn thường sẽ bong tróc nếu không xử lý.</w:t>
      </w:r>
    </w:p>
    <w:p>
      <w:pPr>
        <w:pStyle w:val="ListBullet"/>
        <w:spacing w:after="40"/>
      </w:pPr>
      <w:r>
        <w:rPr>
          <w:b/>
        </w:rPr>
        <w:t xml:space="preserve">2️⃣ </w:t>
      </w:r>
      <w:r>
        <w:t>Muốn sơn bám được trên HDPE phải kết hợp: (a) xử lý bề mặt (flame/corona/plasma hoặc lau dung môi) + (b) dùng primer/adhesion promoter chuyên dụng — loại hiệu quả nhất cho PE là Chlorinated Polyolefin (CPO), có thể phối EVA để tăng bám cho lớp phủ trên.</w:t>
      </w:r>
    </w:p>
    <w:p>
      <w:pPr>
        <w:pStyle w:val="ListBullet"/>
        <w:spacing w:after="40"/>
      </w:pPr>
      <w:r>
        <w:rPr>
          <w:b/>
        </w:rPr>
        <w:t xml:space="preserve">3️⃣ </w:t>
      </w:r>
      <w:r>
        <w:t>PRIMER BT 0922 của BTChem (ELVAX 40W + Xylene + NBAC + Cyclohexanone) ĐÚNG HƯỚNG nhưng THIẾU CPO — công thức mẫu của Eastman cho PE chính là "CP 153-2 (CPO) + Elvax 40W (EVA) + Toluene" → nên bổ sung CPO hoặc chuyển sang phương án không clo (Phần 2).</w:t>
      </w:r>
    </w:p>
    <w:p>
      <w:pPr>
        <w:spacing w:after="60"/>
      </w:pPr>
      <w:r>
        <w:rPr>
          <w:b w:val="0"/>
          <w:i w:val="0"/>
          <w:sz w:val="22"/>
        </w:rPr>
      </w:r>
    </w:p>
    <w:p>
      <w:pPr>
        <w:spacing w:after="60"/>
      </w:pPr>
      <w:r>
        <w:rPr>
          <w:b/>
          <w:i w:val="0"/>
          <w:sz w:val="24"/>
        </w:rPr>
        <w:t>1.2 Vì sao HDPE khó bám? — Năng lượng bề mặt thấp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835"/>
          </w:tcPr>
          <w:p>
            <w:r>
              <w:rPr>
                <w:b/>
                <w:sz w:val="18"/>
              </w:rPr>
              <w:t>Chỉ số</w:t>
            </w:r>
          </w:p>
        </w:tc>
        <w:tc>
          <w:tcPr>
            <w:tcW w:type="dxa" w:w="2041"/>
          </w:tcPr>
          <w:p>
            <w:r>
              <w:rPr>
                <w:b/>
                <w:sz w:val="18"/>
              </w:rPr>
              <w:t>Giá trị</w:t>
            </w:r>
          </w:p>
        </w:tc>
        <w:tc>
          <w:tcPr>
            <w:tcW w:type="dxa" w:w="2721"/>
          </w:tcPr>
          <w:p>
            <w:r>
              <w:rPr>
                <w:b/>
                <w:sz w:val="18"/>
              </w:rPr>
              <w:t>Nguồn</w:t>
            </w:r>
          </w:p>
        </w:tc>
        <w:tc>
          <w:tcPr>
            <w:tcW w:type="dxa" w:w="1757"/>
          </w:tcPr>
          <w:p>
            <w:r>
              <w:rPr>
                <w:b/>
                <w:sz w:val="18"/>
              </w:rPr>
              <w:t>Độ tin cậy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Năng lượng bề mặt HDPE/PE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~31–33 dynes/cm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kolorguide.com; PlasticRanger</w:t>
            </w:r>
          </w:p>
        </w:tc>
        <w:tc>
          <w:tcPr>
            <w:tcW w:type="dxa" w:w="1757"/>
          </w:tcPr>
          <w:p>
            <w:r>
              <w:rPr>
                <w:sz w:val="18"/>
              </w:rPr>
              <w:t>High (2 nguồn khớp)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Năng lượng bề mặt PP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~29–31 dynes/cm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kolorguide.com</w:t>
            </w:r>
          </w:p>
        </w:tc>
        <w:tc>
          <w:tcPr>
            <w:tcW w:type="dxa" w:w="1757"/>
          </w:tcPr>
          <w:p>
            <w:r>
              <w:rPr>
                <w:sz w:val="18"/>
              </w:rPr>
              <w:t>High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Ngưỡng sơn cần để bám tốt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≥ 36–38 dynes/cm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PlasticRanger; Permabond (tối thiểu 36)</w:t>
            </w:r>
          </w:p>
        </w:tc>
        <w:tc>
          <w:tcPr>
            <w:tcW w:type="dxa" w:w="1757"/>
          </w:tcPr>
          <w:p>
            <w:r>
              <w:rPr>
                <w:sz w:val="18"/>
              </w:rPr>
              <w:t>High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&lt; 36 dynes/cm = LSE (khó bám)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Đúng cho PE, PP, TPO, PTFE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3M Science of Adhesion; Halco</w:t>
            </w:r>
          </w:p>
        </w:tc>
        <w:tc>
          <w:tcPr>
            <w:tcW w:type="dxa" w:w="1757"/>
          </w:tcPr>
          <w:p>
            <w:r>
              <w:rPr>
                <w:sz w:val="18"/>
              </w:rPr>
              <w:t>High</w:t>
            </w:r>
          </w:p>
        </w:tc>
      </w:tr>
    </w:tbl>
    <w:p>
      <w:pPr>
        <w:spacing w:after="80"/>
      </w:pPr>
      <w:r>
        <w:rPr>
          <w:b w:val="0"/>
          <w:i/>
          <w:sz w:val="20"/>
        </w:rPr>
        <w:t>Cơ chế: Bề mặt HDPE trơn, không phân cực → sơn không "làm ướt" (wetting) → lực hút phân tử yếu → màng sơn bám cơ học rất kém, dễ bong (Tantec, 3M).</w:t>
      </w:r>
    </w:p>
    <w:p>
      <w:pPr>
        <w:spacing w:after="60"/>
      </w:pPr>
      <w:r>
        <w:rPr>
          <w:b/>
          <w:i w:val="0"/>
          <w:sz w:val="24"/>
        </w:rPr>
        <w:t>1.3 Primer / Adhesion promoter — CPO là "vua"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381"/>
          </w:tcPr>
          <w:p>
            <w:r>
              <w:rPr>
                <w:b/>
                <w:sz w:val="18"/>
              </w:rPr>
              <w:t>Thành phần</w:t>
            </w:r>
          </w:p>
        </w:tc>
        <w:tc>
          <w:tcPr>
            <w:tcW w:type="dxa" w:w="3855"/>
          </w:tcPr>
          <w:p>
            <w:r>
              <w:rPr>
                <w:b/>
                <w:sz w:val="18"/>
              </w:rPr>
              <w:t>Vai trò</w:t>
            </w:r>
          </w:p>
        </w:tc>
        <w:tc>
          <w:tcPr>
            <w:tcW w:type="dxa" w:w="2381"/>
          </w:tcPr>
          <w:p>
            <w:r>
              <w:rPr>
                <w:b/>
                <w:sz w:val="18"/>
              </w:rPr>
              <w:t>Nguồn</w:t>
            </w:r>
          </w:p>
        </w:tc>
        <w:tc>
          <w:tcPr>
            <w:tcW w:type="dxa" w:w="964"/>
          </w:tcPr>
          <w:p>
            <w:r>
              <w:rPr>
                <w:b/>
                <w:sz w:val="18"/>
              </w:rPr>
              <w:t>Tin cậy</w:t>
            </w:r>
          </w:p>
        </w:tc>
      </w:tr>
      <w:tr>
        <w:tc>
          <w:tcPr>
            <w:tcW w:type="dxa" w:w="2381"/>
          </w:tcPr>
          <w:p>
            <w:r>
              <w:rPr>
                <w:sz w:val="18"/>
              </w:rPr>
              <w:t>Chlorinated Polyolefin (CPO)</w:t>
            </w:r>
          </w:p>
        </w:tc>
        <w:tc>
          <w:tcPr>
            <w:tcW w:type="dxa" w:w="3855"/>
          </w:tcPr>
          <w:p>
            <w:r>
              <w:rPr>
                <w:sz w:val="18"/>
              </w:rPr>
              <w:t>Adhesion promoter chính cho PE/PP/TPO — primer hoặc phụ gia trong sơn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Eastman (CP 153-2, CP 730-1...); ChemPoint; schem.net</w:t>
            </w:r>
          </w:p>
        </w:tc>
        <w:tc>
          <w:tcPr>
            <w:tcW w:type="dxa" w:w="964"/>
          </w:tcPr>
          <w:p>
            <w:r>
              <w:rPr>
                <w:sz w:val="18"/>
              </w:rPr>
              <w:t>High</w:t>
            </w:r>
          </w:p>
        </w:tc>
      </w:tr>
      <w:tr>
        <w:tc>
          <w:tcPr>
            <w:tcW w:type="dxa" w:w="2381"/>
          </w:tcPr>
          <w:p>
            <w:r>
              <w:rPr>
                <w:sz w:val="18"/>
              </w:rPr>
              <w:t>EVA copolymer (Elvax 40W)</w:t>
            </w:r>
          </w:p>
        </w:tc>
        <w:tc>
          <w:tcPr>
            <w:tcW w:type="dxa" w:w="3855"/>
          </w:tcPr>
          <w:p>
            <w:r>
              <w:rPr>
                <w:sz w:val="18"/>
              </w:rPr>
              <w:t>Phối với CPO (1:1 solids) → tăng độ bền màng primer + bám topcoat (urethane)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Eastman brochure Table 23</w:t>
            </w:r>
          </w:p>
        </w:tc>
        <w:tc>
          <w:tcPr>
            <w:tcW w:type="dxa" w:w="964"/>
          </w:tcPr>
          <w:p>
            <w:r>
              <w:rPr>
                <w:sz w:val="18"/>
              </w:rPr>
              <w:t>High</w:t>
            </w:r>
          </w:p>
        </w:tc>
      </w:tr>
      <w:tr>
        <w:tc>
          <w:tcPr>
            <w:tcW w:type="dxa" w:w="2381"/>
          </w:tcPr>
          <w:p>
            <w:r>
              <w:rPr>
                <w:sz w:val="18"/>
              </w:rPr>
              <w:t>Epoxy + CPO + EVA</w:t>
            </w:r>
          </w:p>
        </w:tc>
        <w:tc>
          <w:tcPr>
            <w:tcW w:type="dxa" w:w="3855"/>
          </w:tcPr>
          <w:p>
            <w:r>
              <w:rPr>
                <w:sz w:val="18"/>
              </w:rPr>
              <w:t>Công thức primer nhựa kinh điển (patent)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US 5,412,000; US 5,480,939</w:t>
            </w:r>
          </w:p>
        </w:tc>
        <w:tc>
          <w:tcPr>
            <w:tcW w:type="dxa" w:w="964"/>
          </w:tcPr>
          <w:p>
            <w:r>
              <w:rPr>
                <w:sz w:val="18"/>
              </w:rPr>
              <w:t>High</w:t>
            </w:r>
          </w:p>
        </w:tc>
      </w:tr>
    </w:tbl>
    <w:p>
      <w:pPr>
        <w:spacing w:after="60"/>
      </w:pPr>
      <w:r>
        <w:rPr>
          <w:b w:val="0"/>
          <w:i w:val="0"/>
          <w:sz w:val="22"/>
        </w:rPr>
      </w:r>
    </w:p>
    <w:p>
      <w:pPr>
        <w:spacing w:after="60"/>
      </w:pPr>
      <w:r>
        <w:rPr>
          <w:b/>
          <w:i w:val="0"/>
          <w:sz w:val="21"/>
        </w:rPr>
        <w:t>🔑 BẰNG CHỨNG TRỰC TIẾP — Eastman Table 23 (công thức mẫu cho PE/PP/TPO):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236"/>
          </w:tcPr>
          <w:p>
            <w:r>
              <w:rPr>
                <w:b/>
                <w:sz w:val="19"/>
              </w:rPr>
              <w:t>Thành phần</w:t>
            </w:r>
          </w:p>
        </w:tc>
        <w:tc>
          <w:tcPr>
            <w:tcW w:type="dxa" w:w="2268"/>
          </w:tcPr>
          <w:p>
            <w:r>
              <w:rPr>
                <w:b/>
                <w:sz w:val="19"/>
              </w:rPr>
              <w:t>Phần khối lượng</w:t>
            </w:r>
          </w:p>
        </w:tc>
      </w:tr>
      <w:tr>
        <w:tc>
          <w:tcPr>
            <w:tcW w:type="dxa" w:w="6236"/>
          </w:tcPr>
          <w:p>
            <w:r>
              <w:rPr>
                <w:b/>
                <w:sz w:val="19"/>
              </w:rPr>
              <w:t>CP 153-2 (25% trong xylene) — CPO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  <w:t>20.0</w:t>
            </w:r>
          </w:p>
        </w:tc>
      </w:tr>
      <w:tr>
        <w:tc>
          <w:tcPr>
            <w:tcW w:type="dxa" w:w="6236"/>
          </w:tcPr>
          <w:p>
            <w:r>
              <w:rPr>
                <w:b/>
                <w:sz w:val="19"/>
              </w:rPr>
              <w:t>Elvax 40W hoặc 260 (EVA — DuPont)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  <w:t>2.5</w:t>
            </w:r>
          </w:p>
        </w:tc>
      </w:tr>
      <w:tr>
        <w:tc>
          <w:tcPr>
            <w:tcW w:type="dxa" w:w="6236"/>
          </w:tcPr>
          <w:p>
            <w:r>
              <w:rPr>
                <w:b/>
                <w:sz w:val="19"/>
              </w:rPr>
              <w:t>Toluene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  <w:t>87.5 (hoặc 80.0)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 w:val="0"/>
          <w:i/>
          <w:sz w:val="19"/>
        </w:rPr>
        <w:t>"Although unmodified Eastman CP 153-2 offers excellent adhesion to polyethylene, the adhesion between the primer and certain topcoats — like urethane enamels — can be improved by adding EVA copolymers to the primer." (Eastman coat15410.pdf)</w:t>
      </w:r>
    </w:p>
    <w:p>
      <w:pPr>
        <w:spacing w:after="60"/>
      </w:pPr>
      <w:r>
        <w:rPr>
          <w:b/>
          <w:i w:val="0"/>
          <w:sz w:val="24"/>
        </w:rPr>
        <w:t>1.4 So sánh PRIMER BT 0922 với công thức chuẩn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28"/>
          </w:tcPr>
          <w:p>
            <w:r>
              <w:rPr>
                <w:b/>
                <w:sz w:val="18"/>
              </w:rPr>
              <w:t>Thành phần</w:t>
            </w:r>
          </w:p>
        </w:tc>
        <w:tc>
          <w:tcPr>
            <w:tcW w:type="dxa" w:w="2948"/>
          </w:tcPr>
          <w:p>
            <w:r>
              <w:rPr>
                <w:b/>
                <w:sz w:val="18"/>
              </w:rPr>
              <w:t>PRIMER BT 0922 (BTChem)</w:t>
            </w:r>
          </w:p>
        </w:tc>
        <w:tc>
          <w:tcPr>
            <w:tcW w:type="dxa" w:w="2608"/>
          </w:tcPr>
          <w:p>
            <w:r>
              <w:rPr>
                <w:b/>
                <w:sz w:val="18"/>
              </w:rPr>
              <w:t>Eastman mẫu (PE)</w:t>
            </w:r>
          </w:p>
        </w:tc>
        <w:tc>
          <w:tcPr>
            <w:tcW w:type="dxa" w:w="1871"/>
          </w:tcPr>
          <w:p>
            <w:r>
              <w:rPr>
                <w:b/>
                <w:sz w:val="18"/>
              </w:rPr>
              <w:t>Nhận xét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Nhựa bám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  <w:t>ELVAX 40W (EVA) 17pt (≈5,1 nhựa khô)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Elvax 40W 2,5pt + CP 153-2 (CPO) 20pt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✅ EVA có — ⚠️ THIẾU CPO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Dung môi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  <w:t>Xylene 35,5 + NBAC 35 + Cyclohexanone 10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Toluene 87,5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✅ Đủ dung môi trương nở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Hàm lượng nhựa bám</w:t>
            </w:r>
          </w:p>
        </w:tc>
        <w:tc>
          <w:tcPr>
            <w:tcW w:type="dxa" w:w="2948"/>
          </w:tcPr>
          <w:p>
            <w:r>
              <w:rPr>
                <w:sz w:val="18"/>
              </w:rPr>
              <w:t>Thấp (~5%)</w:t>
            </w:r>
          </w:p>
        </w:tc>
        <w:tc>
          <w:tcPr>
            <w:tcW w:type="dxa" w:w="2608"/>
          </w:tcPr>
          <w:p>
            <w:r>
              <w:rPr>
                <w:sz w:val="18"/>
              </w:rPr>
              <w:t>CPO 20% (cao)</w:t>
            </w:r>
          </w:p>
        </w:tc>
        <w:tc>
          <w:tcPr>
            <w:tcW w:type="dxa" w:w="1871"/>
          </w:tcPr>
          <w:p>
            <w:r>
              <w:rPr>
                <w:sz w:val="18"/>
              </w:rPr>
              <w:t>⚠️ Nhựa bám ít hơn nhiều</w:t>
            </w:r>
          </w:p>
        </w:tc>
      </w:tr>
    </w:tbl>
    <w:p>
      <w:pPr>
        <w:spacing w:after="120"/>
      </w:pPr>
      <w:r>
        <w:rPr>
          <w:b/>
          <w:i w:val="0"/>
          <w:sz w:val="20"/>
        </w:rPr>
        <w:t>Kết luận: PRIMER BT 0922 có EVA (đúng thành phần phụ trợ) nhưng thiếu CPO — thành phần chính quyết định bám trên PE, và hàm lượng nhựa thấp. Độ tin cậy: High (đối chiếu trực tiếp Eastman).</w:t>
      </w:r>
    </w:p>
    <w:p>
      <w:pPr>
        <w:spacing w:after="60"/>
      </w:pPr>
      <w:r>
        <w:rPr>
          <w:b/>
          <w:i w:val="0"/>
          <w:sz w:val="24"/>
        </w:rPr>
        <w:t>1.5 Điều chưa chắc chắn (What's uncertain)</w:t>
      </w:r>
    </w:p>
    <w:p>
      <w:pPr>
        <w:pStyle w:val="ListBullet"/>
        <w:spacing w:after="40"/>
      </w:pPr>
      <w:r>
        <w:rPr>
          <w:b/>
        </w:rPr>
        <w:t xml:space="preserve">🟡 </w:t>
      </w:r>
      <w:r>
        <w:t>Bám của EVA đơn lẻ trên HDPE chưa có tài liệu khẳng định trực tiếp — Eastman nói CP 153-2 (CPO) bám tốt PE; EVA chỉ cải thiện bám topcoat + độ bền màng. → PRIMER BT 0922 dùng EVA làm nhựa bám chính là rủi ro chưa kiểm chứng.</w:t>
      </w:r>
    </w:p>
    <w:p>
      <w:pPr>
        <w:pStyle w:val="ListBullet"/>
        <w:spacing w:after="40"/>
      </w:pPr>
      <w:r>
        <w:rPr>
          <w:b/>
        </w:rPr>
        <w:t xml:space="preserve">🟡 </w:t>
      </w:r>
      <w:r>
        <w:t>Số liệu thực nghiệm trên giả mây PE cụ thể (loại HDPE + chất phụ gia thật của nhà máy đối tác) chưa có — cần test thực tế.</w:t>
      </w:r>
    </w:p>
    <w:p>
      <w:pPr>
        <w:pStyle w:val="ListBullet"/>
        <w:spacing w:after="40"/>
      </w:pPr>
      <w:r>
        <w:rPr>
          <w:b/>
        </w:rPr>
        <w:t xml:space="preserve">🟡 </w:t>
      </w:r>
      <w:r>
        <w:t>Khả năng Cyclohexanone ăn mòn HDPE: HDPE bền hóa chất tốt, cyclohexanone chỉ trương nở nhẹ — mức độ tùy thời gian tiếp xúc (kiến thức chung). → Med.</w:t>
      </w:r>
    </w:p>
    <w:p>
      <w:pPr>
        <w:pStyle w:val="ListBullet"/>
        <w:spacing w:after="40"/>
      </w:pPr>
      <w:r>
        <w:rPr>
          <w:b/>
        </w:rPr>
        <w:t xml:space="preserve">🟡 </w:t>
      </w:r>
      <w:r>
        <w:t>Ảnh hưởng nhiệt độ/độ ẩm khi phủ (khuyến nghị 15–27°C, 40–60% RH theo PlasticRanger) chưa được kiểm soát trong quy trình hiện tại.</w:t>
      </w:r>
    </w:p>
    <w:p>
      <w:pPr>
        <w:spacing w:after="80"/>
      </w:pPr>
      <w:r>
        <w:rPr>
          <w:b w:val="0"/>
          <w:i w:val="0"/>
          <w:sz w:val="22"/>
        </w:rPr>
      </w:r>
    </w:p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PHẦN 2 — PHƯƠNG ÁN THAY THẾ CHLORINATED POLYOLEFIN (CPO)</w:t>
      </w:r>
    </w:p>
    <w:p>
      <w:pPr>
        <w:spacing w:after="60"/>
      </w:pPr>
      <w:r>
        <w:rPr>
          <w:b/>
          <w:i w:val="0"/>
          <w:sz w:val="24"/>
        </w:rPr>
        <w:t>2.1 Hiện trạng quy định về CPO / hợp chất chứa Clo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701"/>
          </w:tcPr>
          <w:p>
            <w:r>
              <w:rPr>
                <w:b/>
                <w:sz w:val="17"/>
              </w:rPr>
              <w:t>Quy định</w:t>
            </w:r>
          </w:p>
        </w:tc>
        <w:tc>
          <w:tcPr>
            <w:tcW w:type="dxa" w:w="3855"/>
          </w:tcPr>
          <w:p>
            <w:r>
              <w:rPr>
                <w:b/>
                <w:sz w:val="17"/>
              </w:rPr>
              <w:t>Tình trạng liên quan CPO</w:t>
            </w:r>
          </w:p>
        </w:tc>
        <w:tc>
          <w:tcPr>
            <w:tcW w:type="dxa" w:w="1814"/>
          </w:tcPr>
          <w:p>
            <w:r>
              <w:rPr>
                <w:b/>
                <w:sz w:val="17"/>
              </w:rPr>
              <w:t>Nguồn</w:t>
            </w:r>
          </w:p>
        </w:tc>
        <w:tc>
          <w:tcPr>
            <w:tcW w:type="dxa" w:w="1134"/>
          </w:tcPr>
          <w:p>
            <w:r>
              <w:rPr>
                <w:b/>
                <w:sz w:val="17"/>
              </w:rPr>
              <w:t>Tin cậy</w:t>
            </w:r>
          </w:p>
        </w:tc>
      </w:tr>
      <w:tr>
        <w:tc>
          <w:tcPr>
            <w:tcW w:type="dxa" w:w="1701"/>
          </w:tcPr>
          <w:p>
            <w:r>
              <w:rPr>
                <w:sz w:val="17"/>
              </w:rPr>
              <w:t>RoHS</w:t>
            </w:r>
          </w:p>
        </w:tc>
        <w:tc>
          <w:tcPr>
            <w:tcW w:type="dxa" w:w="3855"/>
          </w:tcPr>
          <w:p>
            <w:r>
              <w:rPr>
                <w:sz w:val="17"/>
              </w:rPr>
              <w:t>CPO CHƯA nằm trong 10 chất hạn chế — nhưng RoHS Pack 15 đang xem xét thêm 7 chất (có MCCP — Medium-Chain Chlorinated Paraffins)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rohsguide.com</w:t>
            </w:r>
          </w:p>
        </w:tc>
        <w:tc>
          <w:tcPr>
            <w:tcW w:type="dxa" w:w="1134"/>
          </w:tcPr>
          <w:p>
            <w:r>
              <w:rPr>
                <w:sz w:val="17"/>
              </w:rPr>
              <w:t>High</w:t>
            </w:r>
          </w:p>
        </w:tc>
      </w:tr>
      <w:tr>
        <w:tc>
          <w:tcPr>
            <w:tcW w:type="dxa" w:w="1701"/>
          </w:tcPr>
          <w:p>
            <w:r>
              <w:rPr>
                <w:sz w:val="17"/>
              </w:rPr>
              <w:t>REACH (EU)</w:t>
            </w:r>
          </w:p>
        </w:tc>
        <w:tc>
          <w:tcPr>
            <w:tcW w:type="dxa" w:w="3855"/>
          </w:tcPr>
          <w:p>
            <w:r>
              <w:rPr>
                <w:sz w:val="17"/>
              </w:rPr>
              <w:t>CPO chưa bị hạn chế Annex XVII trực tiếp; có thể nằm danh sách SVHC (240+ chất) cần khai báo — không cấm hẳn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rohsguide.com/rohs-reach.htm</w:t>
            </w:r>
          </w:p>
        </w:tc>
        <w:tc>
          <w:tcPr>
            <w:tcW w:type="dxa" w:w="1134"/>
          </w:tcPr>
          <w:p>
            <w:r>
              <w:rPr>
                <w:sz w:val="17"/>
              </w:rPr>
              <w:t>High</w:t>
            </w:r>
          </w:p>
        </w:tc>
      </w:tr>
      <w:tr>
        <w:tc>
          <w:tcPr>
            <w:tcW w:type="dxa" w:w="1701"/>
          </w:tcPr>
          <w:p>
            <w:r>
              <w:rPr>
                <w:sz w:val="17"/>
              </w:rPr>
              <w:t>Xu hướng chung</w:t>
            </w:r>
          </w:p>
        </w:tc>
        <w:tc>
          <w:tcPr>
            <w:tcW w:type="dxa" w:w="3855"/>
          </w:tcPr>
          <w:p>
            <w:r>
              <w:rPr>
                <w:sz w:val="17"/>
              </w:rPr>
              <w:t>Áp lực halogen-free tăng mạnh (RoHS/REACH) — Eastman đã chủ động cung cấp dòng non-chlorinated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Patsnap 2026; Eastman</w:t>
            </w:r>
          </w:p>
        </w:tc>
        <w:tc>
          <w:tcPr>
            <w:tcW w:type="dxa" w:w="1134"/>
          </w:tcPr>
          <w:p>
            <w:r>
              <w:rPr>
                <w:sz w:val="17"/>
              </w:rPr>
              <w:t>High</w:t>
            </w:r>
          </w:p>
        </w:tc>
      </w:tr>
      <w:tr>
        <w:tc>
          <w:tcPr>
            <w:tcW w:type="dxa" w:w="1701"/>
          </w:tcPr>
          <w:p>
            <w:r>
              <w:rPr>
                <w:sz w:val="17"/>
              </w:rPr>
              <w:t>Khách hàng/tập đoàn</w:t>
            </w:r>
          </w:p>
        </w:tc>
        <w:tc>
          <w:tcPr>
            <w:tcW w:type="dxa" w:w="3855"/>
          </w:tcPr>
          <w:p>
            <w:r>
              <w:rPr>
                <w:sz w:val="17"/>
              </w:rPr>
              <w:t>Nhiều tập đoàn (đồ gỗ XK, nội thất) tự yêu cầu halogen-free / chlorine-free dù chưa bị luật cấm</w:t>
            </w:r>
          </w:p>
        </w:tc>
        <w:tc>
          <w:tcPr>
            <w:tcW w:type="dxa" w:w="1814"/>
          </w:tcPr>
          <w:p>
            <w:r>
              <w:rPr>
                <w:sz w:val="17"/>
              </w:rPr>
              <w:t>Thực tiễn ngành</w:t>
            </w:r>
          </w:p>
        </w:tc>
        <w:tc>
          <w:tcPr>
            <w:tcW w:type="dxa" w:w="1134"/>
          </w:tcPr>
          <w:p>
            <w:r>
              <w:rPr>
                <w:sz w:val="17"/>
              </w:rPr>
              <w:t>Med</w:t>
            </w:r>
          </w:p>
        </w:tc>
      </w:tr>
    </w:tbl>
    <w:p>
      <w:pPr>
        <w:spacing w:after="60"/>
      </w:pPr>
      <w:r>
        <w:rPr>
          <w:b w:val="0"/>
          <w:i w:val="0"/>
          <w:sz w:val="22"/>
        </w:rPr>
      </w:r>
    </w:p>
    <w:p>
      <w:pPr>
        <w:spacing w:after="100"/>
      </w:pPr>
      <w:r>
        <w:rPr>
          <w:b/>
          <w:i w:val="0"/>
          <w:color w:val="996600"/>
          <w:sz w:val="20"/>
        </w:rPr>
        <w:t>⚠️ Kết luận quy định: CPO chưa bị cấm cứng ở thời điểm hiện tại, nhưng xu hướng siết chặt + yêu cầu halogen-free từ khách hàng lớn là có thật → chủ động chuyển sang phương án không clo là hướng an toàn.</w:t>
      </w:r>
    </w:p>
    <w:p>
      <w:pPr>
        <w:spacing w:after="60"/>
      </w:pPr>
      <w:r>
        <w:rPr>
          <w:b/>
          <w:i w:val="0"/>
          <w:sz w:val="24"/>
        </w:rPr>
        <w:t>2.2 Các phương án thay thế CPO</w:t>
      </w:r>
    </w:p>
    <w:p>
      <w:pPr>
        <w:spacing w:after="40"/>
      </w:pPr>
      <w:r>
        <w:rPr>
          <w:b/>
          <w:i w:val="0"/>
          <w:sz w:val="21"/>
        </w:rPr>
        <w:t>Phương án A — Non-Chlorinated Modified Polyolefin (NCMPO) ⭐ ĐỀ XUẤT CHÍNH</w:t>
      </w:r>
    </w:p>
    <w:p>
      <w:pPr>
        <w:pStyle w:val="ListBullet"/>
        <w:spacing w:after="40"/>
      </w:pPr>
      <w:r>
        <w:rPr>
          <w:b/>
        </w:rPr>
        <w:t xml:space="preserve">🔬 </w:t>
      </w:r>
      <w:r>
        <w:t>Polyolefin (PP/PE) biến tính bằng nhóm chức khác clo — thường là maleic anhydride (MAH). Cơ chế: nhánh không phân cực neo vào PE/PP + nhóm MAH phân cực tương tác lớp phủ → cầu nối 2 phía, cùng cơ chế CPO.</w:t>
      </w:r>
    </w:p>
    <w:p>
      <w:pPr>
        <w:pStyle w:val="ListBullet"/>
        <w:spacing w:after="40"/>
      </w:pPr>
      <w:r>
        <w:rPr>
          <w:b/>
        </w:rPr>
        <w:t xml:space="preserve">✅ </w:t>
      </w:r>
      <w:r>
        <w:t>Ưu điểm: ✅ Không clo · ✅ Bền hóa chất + nhiệt CAO HƠN CPO · ✅ Không màu (CPO có màu vàng) · ✅ Có dạng solventborne + waterborne.</w:t>
      </w:r>
    </w:p>
    <w:p>
      <w:pPr>
        <w:pStyle w:val="ListBullet"/>
        <w:spacing w:after="40"/>
      </w:pPr>
      <w:r>
        <w:rPr>
          <w:b/>
        </w:rPr>
        <w:t xml:space="preserve">⚠️ </w:t>
      </w:r>
      <w:r>
        <w:t>Nhược điểm: giá cao hơn CPO thường; cần chọn đúng loại cho PE vs PP.</w:t>
      </w:r>
    </w:p>
    <w:p>
      <w:pPr>
        <w:pStyle w:val="ListBullet"/>
        <w:spacing w:after="40"/>
      </w:pPr>
      <w:r>
        <w:rPr>
          <w:b/>
        </w:rPr>
        <w:t xml:space="preserve">🏭 </w:t>
      </w:r>
      <w:r>
        <w:t>Sản phẩm: Eastman (dòng Advantis, CP 310W/347W/349W waterborne, non-chlorinated), Alfa Chemistry, nhà cung TQ (COACE, Aria...). Nguồn: Eastman; ChemPoint; PCI Magazine. → Tin cậy High.</w:t>
      </w:r>
    </w:p>
    <w:p>
      <w:pPr>
        <w:spacing w:after="40"/>
      </w:pPr>
      <w:r>
        <w:rPr>
          <w:b/>
          <w:i w:val="0"/>
          <w:sz w:val="21"/>
        </w:rPr>
        <w:t>Phương án B — Polyolefin ghép Maleic Anhydride (PP-g-MAH / PE-g-MAH) ⭐ THAY THẾ KINH TẾ</w:t>
      </w:r>
    </w:p>
    <w:p>
      <w:pPr>
        <w:pStyle w:val="ListBullet"/>
        <w:spacing w:after="40"/>
      </w:pPr>
      <w:r>
        <w:rPr>
          <w:b/>
        </w:rPr>
        <w:t xml:space="preserve">🔬 </w:t>
      </w:r>
      <w:r>
        <w:t>Nhựa PP hoặc PE graft maleic anhydride — mạch polyolefin khuếch tán vào nền + nhóm anhydride tương tác sơn phủ.</w:t>
      </w:r>
    </w:p>
    <w:p>
      <w:pPr>
        <w:pStyle w:val="ListBullet"/>
        <w:spacing w:after="40"/>
      </w:pPr>
      <w:r>
        <w:rPr>
          <w:b/>
        </w:rPr>
        <w:t xml:space="preserve">✅ </w:t>
      </w:r>
      <w:r>
        <w:t>Ưu điểm: ✅ Không clo · ✅ Rẻ + sẵn có (hàng hóa phổ biến, TQ sản xuất nhiều) · ✅ Có nghiên cứu học thuật xác nhận (ScienceDirect 2024: primer PP-g-MAH).</w:t>
      </w:r>
    </w:p>
    <w:p>
      <w:pPr>
        <w:pStyle w:val="ListBullet"/>
        <w:spacing w:after="40"/>
      </w:pPr>
      <w:r>
        <w:rPr>
          <w:b/>
        </w:rPr>
        <w:t xml:space="preserve">⚠️ </w:t>
      </w:r>
      <w:r>
        <w:t>Lưu ý: PE-g-MAH phù hợp nền PE hơn PP-g-MAH; chọn đúng loại graft cho substrate.</w:t>
      </w:r>
    </w:p>
    <w:p>
      <w:pPr>
        <w:pStyle w:val="ListBullet"/>
        <w:spacing w:after="40"/>
      </w:pPr>
      <w:r>
        <w:rPr>
          <w:b/>
        </w:rPr>
        <w:t xml:space="preserve">🏭 </w:t>
      </w:r>
      <w:r>
        <w:t>Sản phẩm: Aria Couple 1431, COACE, nhiều hãng TQ. → Tin cậy High.</w:t>
      </w:r>
    </w:p>
    <w:p>
      <w:pPr>
        <w:spacing w:after="40"/>
      </w:pPr>
      <w:r>
        <w:rPr>
          <w:b/>
          <w:i w:val="0"/>
          <w:sz w:val="21"/>
        </w:rPr>
        <w:t>Phương án C — Silane Coupling Agents (chất ghép nối silane) — PHỤ TRỢ</w:t>
      </w:r>
    </w:p>
    <w:p>
      <w:pPr>
        <w:pStyle w:val="ListBullet"/>
        <w:spacing w:after="40"/>
      </w:pPr>
      <w:r>
        <w:rPr>
          <w:b/>
        </w:rPr>
        <w:t xml:space="preserve">🔬 </w:t>
      </w:r>
      <w:r>
        <w:t>Hợp chất silane (vinyl/amino silane) tạo cầu nối hóa học. Ưu: ✅ Không clo · liều thấp 0,5–2%.</w:t>
      </w:r>
    </w:p>
    <w:p>
      <w:pPr>
        <w:pStyle w:val="ListBullet"/>
        <w:spacing w:after="40"/>
      </w:pPr>
      <w:r>
        <w:rPr>
          <w:b/>
        </w:rPr>
        <w:t xml:space="preserve">⚠️ </w:t>
      </w:r>
      <w:r>
        <w:t>Nhược: ⚠️ Hiệu quả trên PE nguyên chất KÉM hơn CPO/NCMPO (PE không có nhóm phản ứng bề mặt) — thường dùng kết hợp xử lý bề mặt (plasma) hoặc phối với polyolefin biến tính.</w:t>
      </w:r>
    </w:p>
    <w:p>
      <w:pPr>
        <w:pStyle w:val="ListBullet"/>
        <w:spacing w:after="40"/>
      </w:pPr>
      <w:r>
        <w:rPr>
          <w:b/>
        </w:rPr>
        <w:t xml:space="preserve">🏭 </w:t>
      </w:r>
      <w:r>
        <w:t>Sản phẩm: Crosile 151 (cho PE/PP), Gelest silanes, Evonik Dynasylan. → Tin cậy Med-High.</w:t>
      </w:r>
    </w:p>
    <w:p>
      <w:pPr>
        <w:spacing w:after="40"/>
      </w:pPr>
      <w:r>
        <w:rPr>
          <w:b/>
          <w:i w:val="0"/>
          <w:sz w:val="21"/>
        </w:rPr>
        <w:t>Phương án D — Xử lý bề mặt tăng cường (kết hợp, không thay nhựa)</w:t>
      </w:r>
    </w:p>
    <w:p>
      <w:pPr>
        <w:pStyle w:val="ListBullet"/>
        <w:spacing w:after="40"/>
      </w:pPr>
      <w:r>
        <w:rPr>
          <w:b/>
        </w:rPr>
        <w:t xml:space="preserve">🔥 </w:t>
      </w:r>
      <w:r>
        <w:t>Flame/Corona/Plasma: oxy hóa bề mặt PE → tạo nhóm phân cực → tăng năng lượng bề mặt → giảm phụ thuộc CPO (chi tiết Phần 3).</w:t>
      </w:r>
    </w:p>
    <w:p>
      <w:pPr>
        <w:pStyle w:val="ListBullet"/>
        <w:spacing w:after="40"/>
      </w:pPr>
      <w:r>
        <w:rPr>
          <w:b/>
        </w:rPr>
        <w:t xml:space="preserve">🧼 </w:t>
      </w:r>
      <w:r>
        <w:t>Lau dung môi bắt buộc: loại blooming (UV stabilizer, lubricant) — điều kiện tiên quyết. → Tin cậy High (Energon, Permabond).</w:t>
      </w:r>
    </w:p>
    <w:p>
      <w:pPr>
        <w:spacing w:after="60"/>
      </w:pPr>
      <w:r>
        <w:rPr>
          <w:b w:val="0"/>
          <w:i w:val="0"/>
          <w:sz w:val="22"/>
        </w:rPr>
      </w:r>
    </w:p>
    <w:p>
      <w:pPr>
        <w:spacing w:after="60"/>
      </w:pPr>
      <w:r>
        <w:rPr>
          <w:b/>
          <w:i w:val="0"/>
          <w:sz w:val="24"/>
        </w:rPr>
        <w:t>2.3 Khuyến nghị cho PRIMER BT 0922 — Lộ trình 3 bước</w:t>
      </w:r>
    </w:p>
    <w:p>
      <w:pPr>
        <w:pStyle w:val="ListBullet"/>
        <w:spacing w:after="40"/>
      </w:pPr>
      <w:r>
        <w:rPr>
          <w:b/>
        </w:rPr>
        <w:t xml:space="preserve">1️⃣ </w:t>
      </w:r>
      <w:r>
        <w:t>Bước 1 — Ngắn hạn: giữ công thức (EVA), nhưng bắt buộc lau bề mặt giả mây bằng dung môi trước khi phủ; test độ bám thực tế (cắt caro + keo giật + UV).</w:t>
      </w:r>
    </w:p>
    <w:p>
      <w:pPr>
        <w:pStyle w:val="ListBullet"/>
        <w:spacing w:after="40"/>
      </w:pPr>
      <w:r>
        <w:rPr>
          <w:b/>
        </w:rPr>
        <w:t xml:space="preserve">2️⃣ </w:t>
      </w:r>
      <w:r>
        <w:t>Bước 2 — Trung hạn: bổ sung PE-g-MAH hoặc NCMPO dạng solventborne (hòa tan Xylene/Toluene — tương thích công thức hiện tại) thay vai trò CPO.</w:t>
      </w:r>
    </w:p>
    <w:p>
      <w:pPr>
        <w:pStyle w:val="ListBullet"/>
        <w:spacing w:after="40"/>
      </w:pPr>
      <w:r>
        <w:rPr>
          <w:b/>
        </w:rPr>
        <w:t xml:space="preserve">3️⃣ </w:t>
      </w:r>
      <w:r>
        <w:t>Bước 3 — Dài hạn: theo dõi RoHS Pack 15 + REACH SVHC; hỏi khách hàng (nhà máy giả mây) về yêu cầu halogen-free hiện tại/tương lai.</w:t>
      </w:r>
    </w:p>
    <w:p>
      <w:pPr>
        <w:spacing w:after="60"/>
      </w:pPr>
      <w:r>
        <w:rPr>
          <w:b/>
          <w:i w:val="0"/>
          <w:sz w:val="21"/>
        </w:rPr>
        <w:t>Công thức thử nghiệm đề xuất (thay CPO bằng PE-g-MAH):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402"/>
          </w:tcPr>
          <w:p>
            <w:r>
              <w:rPr>
                <w:b/>
                <w:sz w:val="19"/>
              </w:rPr>
              <w:t>Thành phần</w:t>
            </w:r>
          </w:p>
        </w:tc>
        <w:tc>
          <w:tcPr>
            <w:tcW w:type="dxa" w:w="1984"/>
          </w:tcPr>
          <w:p>
            <w:r>
              <w:rPr>
                <w:b/>
                <w:sz w:val="19"/>
              </w:rPr>
              <w:t>Phần khối lượng</w:t>
            </w:r>
          </w:p>
        </w:tc>
        <w:tc>
          <w:tcPr>
            <w:tcW w:type="dxa" w:w="3685"/>
          </w:tcPr>
          <w:p>
            <w:r>
              <w:rPr>
                <w:b/>
                <w:sz w:val="19"/>
              </w:rPr>
              <w:t>Ghi chú</w:t>
            </w:r>
          </w:p>
        </w:tc>
      </w:tr>
      <w:tr>
        <w:tc>
          <w:tcPr>
            <w:tcW w:type="dxa" w:w="3402"/>
          </w:tcPr>
          <w:p>
            <w:r>
              <w:rPr>
                <w:sz w:val="19"/>
              </w:rPr>
              <w:t>ELVAX 40W (30% Xylene)</w:t>
            </w:r>
          </w:p>
        </w:tc>
        <w:tc>
          <w:tcPr>
            <w:tcW w:type="dxa" w:w="1984"/>
          </w:tcPr>
          <w:p>
            <w:r>
              <w:rPr>
                <w:sz w:val="19"/>
              </w:rPr>
              <w:t>17.0</w:t>
            </w:r>
          </w:p>
        </w:tc>
        <w:tc>
          <w:tcPr>
            <w:tcW w:type="dxa" w:w="3685"/>
          </w:tcPr>
          <w:p>
            <w:r>
              <w:rPr>
                <w:sz w:val="19"/>
              </w:rPr>
              <w:t>Giữ — EVA tăng bám topcoat</w:t>
            </w:r>
          </w:p>
        </w:tc>
      </w:tr>
      <w:tr>
        <w:tc>
          <w:tcPr>
            <w:tcW w:type="dxa" w:w="3402"/>
          </w:tcPr>
          <w:p>
            <w:r>
              <w:rPr>
                <w:sz w:val="19"/>
              </w:rPr>
              <w:t>PE-g-MAH (25% Xylene)</w:t>
            </w:r>
          </w:p>
        </w:tc>
        <w:tc>
          <w:tcPr>
            <w:tcW w:type="dxa" w:w="1984"/>
          </w:tcPr>
          <w:p>
            <w:r>
              <w:rPr>
                <w:sz w:val="19"/>
              </w:rPr>
              <w:t>10–20</w:t>
            </w:r>
          </w:p>
        </w:tc>
        <w:tc>
          <w:tcPr>
            <w:tcW w:type="dxa" w:w="3685"/>
          </w:tcPr>
          <w:p>
            <w:r>
              <w:rPr>
                <w:sz w:val="19"/>
              </w:rPr>
              <w:t>THAY CPO — nhựa bám chính</w:t>
            </w:r>
          </w:p>
        </w:tc>
      </w:tr>
      <w:tr>
        <w:tc>
          <w:tcPr>
            <w:tcW w:type="dxa" w:w="3402"/>
          </w:tcPr>
          <w:p>
            <w:r>
              <w:rPr>
                <w:sz w:val="19"/>
              </w:rPr>
              <w:t>XYLEN</w:t>
            </w:r>
          </w:p>
        </w:tc>
        <w:tc>
          <w:tcPr>
            <w:tcW w:type="dxa" w:w="1984"/>
          </w:tcPr>
          <w:p>
            <w:r>
              <w:rPr>
                <w:sz w:val="19"/>
              </w:rPr>
              <w:t>35.5</w:t>
            </w:r>
          </w:p>
        </w:tc>
        <w:tc>
          <w:tcPr>
            <w:tcW w:type="dxa" w:w="3685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9"/>
              </w:rPr>
              <w:t>NBAC</w:t>
            </w:r>
          </w:p>
        </w:tc>
        <w:tc>
          <w:tcPr>
            <w:tcW w:type="dxa" w:w="1984"/>
          </w:tcPr>
          <w:p>
            <w:r>
              <w:rPr>
                <w:sz w:val="19"/>
              </w:rPr>
              <w:t>35.0</w:t>
            </w:r>
          </w:p>
        </w:tc>
        <w:tc>
          <w:tcPr>
            <w:tcW w:type="dxa" w:w="3685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9"/>
              </w:rPr>
              <w:t>CYCLOHEXANONE</w:t>
            </w:r>
          </w:p>
        </w:tc>
        <w:tc>
          <w:tcPr>
            <w:tcW w:type="dxa" w:w="1984"/>
          </w:tcPr>
          <w:p>
            <w:r>
              <w:rPr>
                <w:sz w:val="19"/>
              </w:rPr>
              <w:t>10.0</w:t>
            </w:r>
          </w:p>
        </w:tc>
        <w:tc>
          <w:tcPr>
            <w:tcW w:type="dxa" w:w="3685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19"/>
              </w:rPr>
              <w:t>KL 245 20%</w:t>
            </w:r>
          </w:p>
        </w:tc>
        <w:tc>
          <w:tcPr>
            <w:tcW w:type="dxa" w:w="1984"/>
          </w:tcPr>
          <w:p>
            <w:r>
              <w:rPr>
                <w:sz w:val="19"/>
              </w:rPr>
              <w:t>2.5</w:t>
            </w:r>
          </w:p>
        </w:tc>
        <w:tc>
          <w:tcPr>
            <w:tcW w:type="dxa" w:w="3685"/>
          </w:tcPr>
          <w:p>
            <w:r>
              <w:rPr>
                <w:sz w:val="19"/>
              </w:rPr>
            </w:r>
          </w:p>
        </w:tc>
      </w:tr>
    </w:tbl>
    <w:p>
      <w:pPr>
        <w:spacing w:after="6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 w:val="0"/>
          <w:i/>
          <w:sz w:val="19"/>
        </w:rPr>
        <w:t>Tiêu chí chọn nhà cung cấp: (1) có dòng PE-g-MAH hoặc NCMPO solventborne (tan xylene) — không chỉ waterborne; (2) yêu cầu datasheet: hàm lượng MAH (%), độ hòa tan, độ bám trên PE; (3) nguồn tham khảo: Eastman (Advantis/CP non-chlorinated), COACE (TQ), Aria Polymer, Alfa Chemistry.</w:t>
      </w:r>
    </w:p>
    <w:p>
      <w:pPr>
        <w:spacing w:after="60"/>
      </w:pPr>
      <w:r>
        <w:rPr>
          <w:b/>
          <w:i w:val="0"/>
          <w:sz w:val="24"/>
        </w:rPr>
        <w:t>2.4 Tóm tắt so sánh nhanh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1928"/>
          </w:tcPr>
          <w:p>
            <w:r>
              <w:rPr>
                <w:b/>
                <w:sz w:val="17"/>
              </w:rPr>
              <w:t>Phương án</w:t>
            </w:r>
          </w:p>
        </w:tc>
        <w:tc>
          <w:tcPr>
            <w:tcW w:type="dxa" w:w="964"/>
          </w:tcPr>
          <w:p>
            <w:r>
              <w:rPr>
                <w:b/>
                <w:sz w:val="17"/>
              </w:rPr>
              <w:t>Không Clo</w:t>
            </w:r>
          </w:p>
        </w:tc>
        <w:tc>
          <w:tcPr>
            <w:tcW w:type="dxa" w:w="964"/>
          </w:tcPr>
          <w:p>
            <w:r>
              <w:rPr>
                <w:b/>
                <w:sz w:val="17"/>
              </w:rPr>
              <w:t>Bám PE</w:t>
            </w:r>
          </w:p>
        </w:tc>
        <w:tc>
          <w:tcPr>
            <w:tcW w:type="dxa" w:w="1077"/>
          </w:tcPr>
          <w:p>
            <w:r>
              <w:rPr>
                <w:b/>
                <w:sz w:val="17"/>
              </w:rPr>
              <w:t>Bám topcoat</w:t>
            </w:r>
          </w:p>
        </w:tc>
        <w:tc>
          <w:tcPr>
            <w:tcW w:type="dxa" w:w="1191"/>
          </w:tcPr>
          <w:p>
            <w:r>
              <w:rPr>
                <w:b/>
                <w:sz w:val="17"/>
              </w:rPr>
              <w:t>Chi phí</w:t>
            </w:r>
          </w:p>
        </w:tc>
        <w:tc>
          <w:tcPr>
            <w:tcW w:type="dxa" w:w="1247"/>
          </w:tcPr>
          <w:p>
            <w:r>
              <w:rPr>
                <w:b/>
                <w:sz w:val="17"/>
              </w:rPr>
              <w:t>Sẵn có</w:t>
            </w:r>
          </w:p>
        </w:tc>
        <w:tc>
          <w:tcPr>
            <w:tcW w:type="dxa" w:w="1984"/>
          </w:tcPr>
          <w:p>
            <w:r>
              <w:rPr>
                <w:b/>
                <w:sz w:val="17"/>
              </w:rPr>
              <w:t>Khuyến nghị</w:t>
            </w:r>
          </w:p>
        </w:tc>
      </w:tr>
      <w:tr>
        <w:tc>
          <w:tcPr>
            <w:tcW w:type="dxa" w:w="1928"/>
          </w:tcPr>
          <w:p>
            <w:r>
              <w:rPr>
                <w:sz w:val="17"/>
              </w:rPr>
              <w:t>CPO (hiện tại)</w:t>
            </w:r>
          </w:p>
        </w:tc>
        <w:tc>
          <w:tcPr>
            <w:tcW w:type="dxa" w:w="964"/>
          </w:tcPr>
          <w:p>
            <w:r>
              <w:rPr>
                <w:sz w:val="17"/>
              </w:rPr>
              <w:t>❌</w:t>
            </w:r>
          </w:p>
        </w:tc>
        <w:tc>
          <w:tcPr>
            <w:tcW w:type="dxa" w:w="964"/>
          </w:tcPr>
          <w:p>
            <w:r>
              <w:rPr>
                <w:sz w:val="17"/>
              </w:rPr>
              <w:t>⭐⭐⭐</w:t>
            </w:r>
          </w:p>
        </w:tc>
        <w:tc>
          <w:tcPr>
            <w:tcW w:type="dxa" w:w="1077"/>
          </w:tcPr>
          <w:p>
            <w:r>
              <w:rPr>
                <w:sz w:val="17"/>
              </w:rPr>
              <w:t>⭐⭐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Thấp</w:t>
            </w:r>
          </w:p>
        </w:tc>
        <w:tc>
          <w:tcPr>
            <w:tcW w:type="dxa" w:w="1247"/>
          </w:tcPr>
          <w:p>
            <w:r>
              <w:rPr>
                <w:sz w:val="17"/>
              </w:rPr>
              <w:t>Cao</w:t>
            </w:r>
          </w:p>
        </w:tc>
        <w:tc>
          <w:tcPr>
            <w:tcW w:type="dxa" w:w="1984"/>
          </w:tcPr>
          <w:p>
            <w:r>
              <w:rPr>
                <w:sz w:val="17"/>
              </w:rPr>
              <w:t>Giữ tạm thời</w:t>
            </w:r>
          </w:p>
        </w:tc>
      </w:tr>
      <w:tr>
        <w:tc>
          <w:tcPr>
            <w:tcW w:type="dxa" w:w="1928"/>
          </w:tcPr>
          <w:p>
            <w:r>
              <w:rPr>
                <w:sz w:val="17"/>
              </w:rPr>
              <w:t>NCMPO (MAH)</w:t>
            </w:r>
          </w:p>
        </w:tc>
        <w:tc>
          <w:tcPr>
            <w:tcW w:type="dxa" w:w="964"/>
          </w:tcPr>
          <w:p>
            <w:r>
              <w:rPr>
                <w:sz w:val="17"/>
              </w:rPr>
              <w:t>✅</w:t>
            </w:r>
          </w:p>
        </w:tc>
        <w:tc>
          <w:tcPr>
            <w:tcW w:type="dxa" w:w="964"/>
          </w:tcPr>
          <w:p>
            <w:r>
              <w:rPr>
                <w:sz w:val="17"/>
              </w:rPr>
              <w:t>⭐⭐⭐</w:t>
            </w:r>
          </w:p>
        </w:tc>
        <w:tc>
          <w:tcPr>
            <w:tcW w:type="dxa" w:w="1077"/>
          </w:tcPr>
          <w:p>
            <w:r>
              <w:rPr>
                <w:sz w:val="17"/>
              </w:rPr>
              <w:t>⭐⭐⭐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Trung bình</w:t>
            </w:r>
          </w:p>
        </w:tc>
        <w:tc>
          <w:tcPr>
            <w:tcW w:type="dxa" w:w="1247"/>
          </w:tcPr>
          <w:p>
            <w:r>
              <w:rPr>
                <w:sz w:val="17"/>
              </w:rPr>
              <w:t>Trung bình</w:t>
            </w:r>
          </w:p>
        </w:tc>
        <w:tc>
          <w:tcPr>
            <w:tcW w:type="dxa" w:w="1984"/>
          </w:tcPr>
          <w:p>
            <w:r>
              <w:rPr>
                <w:sz w:val="17"/>
              </w:rPr>
              <w:t>⭐ Thay thế chính</w:t>
            </w:r>
          </w:p>
        </w:tc>
      </w:tr>
      <w:tr>
        <w:tc>
          <w:tcPr>
            <w:tcW w:type="dxa" w:w="1928"/>
          </w:tcPr>
          <w:p>
            <w:r>
              <w:rPr>
                <w:sz w:val="17"/>
              </w:rPr>
              <w:t>PP-g-MAH/PE-g-MAH</w:t>
            </w:r>
          </w:p>
        </w:tc>
        <w:tc>
          <w:tcPr>
            <w:tcW w:type="dxa" w:w="964"/>
          </w:tcPr>
          <w:p>
            <w:r>
              <w:rPr>
                <w:sz w:val="17"/>
              </w:rPr>
              <w:t>✅</w:t>
            </w:r>
          </w:p>
        </w:tc>
        <w:tc>
          <w:tcPr>
            <w:tcW w:type="dxa" w:w="964"/>
          </w:tcPr>
          <w:p>
            <w:r>
              <w:rPr>
                <w:sz w:val="17"/>
              </w:rPr>
              <w:t>⭐⭐⭐</w:t>
            </w:r>
          </w:p>
        </w:tc>
        <w:tc>
          <w:tcPr>
            <w:tcW w:type="dxa" w:w="1077"/>
          </w:tcPr>
          <w:p>
            <w:r>
              <w:rPr>
                <w:sz w:val="17"/>
              </w:rPr>
              <w:t>⭐⭐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Thấp-TB</w:t>
            </w:r>
          </w:p>
        </w:tc>
        <w:tc>
          <w:tcPr>
            <w:tcW w:type="dxa" w:w="1247"/>
          </w:tcPr>
          <w:p>
            <w:r>
              <w:rPr>
                <w:sz w:val="17"/>
              </w:rPr>
              <w:t>Cao (TQ)</w:t>
            </w:r>
          </w:p>
        </w:tc>
        <w:tc>
          <w:tcPr>
            <w:tcW w:type="dxa" w:w="1984"/>
          </w:tcPr>
          <w:p>
            <w:r>
              <w:rPr>
                <w:sz w:val="17"/>
              </w:rPr>
              <w:t>⭐ Thay thế kinh tế</w:t>
            </w:r>
          </w:p>
        </w:tc>
      </w:tr>
      <w:tr>
        <w:tc>
          <w:tcPr>
            <w:tcW w:type="dxa" w:w="1928"/>
          </w:tcPr>
          <w:p>
            <w:r>
              <w:rPr>
                <w:sz w:val="17"/>
              </w:rPr>
              <w:t>Silane</w:t>
            </w:r>
          </w:p>
        </w:tc>
        <w:tc>
          <w:tcPr>
            <w:tcW w:type="dxa" w:w="964"/>
          </w:tcPr>
          <w:p>
            <w:r>
              <w:rPr>
                <w:sz w:val="17"/>
              </w:rPr>
              <w:t>✅</w:t>
            </w:r>
          </w:p>
        </w:tc>
        <w:tc>
          <w:tcPr>
            <w:tcW w:type="dxa" w:w="964"/>
          </w:tcPr>
          <w:p>
            <w:r>
              <w:rPr>
                <w:sz w:val="17"/>
              </w:rPr>
              <w:t>⭐</w:t>
            </w:r>
          </w:p>
        </w:tc>
        <w:tc>
          <w:tcPr>
            <w:tcW w:type="dxa" w:w="1077"/>
          </w:tcPr>
          <w:p>
            <w:r>
              <w:rPr>
                <w:sz w:val="17"/>
              </w:rPr>
              <w:t>⭐⭐⭐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Thấp (liều nhỏ)</w:t>
            </w:r>
          </w:p>
        </w:tc>
        <w:tc>
          <w:tcPr>
            <w:tcW w:type="dxa" w:w="1247"/>
          </w:tcPr>
          <w:p>
            <w:r>
              <w:rPr>
                <w:sz w:val="17"/>
              </w:rPr>
              <w:t>Cao</w:t>
            </w:r>
          </w:p>
        </w:tc>
        <w:tc>
          <w:tcPr>
            <w:tcW w:type="dxa" w:w="1984"/>
          </w:tcPr>
          <w:p>
            <w:r>
              <w:rPr>
                <w:sz w:val="17"/>
              </w:rPr>
              <w:t>Phụ trợ, không thay chính</w:t>
            </w:r>
          </w:p>
        </w:tc>
      </w:tr>
      <w:tr>
        <w:tc>
          <w:tcPr>
            <w:tcW w:type="dxa" w:w="1928"/>
          </w:tcPr>
          <w:p>
            <w:r>
              <w:rPr>
                <w:sz w:val="17"/>
              </w:rPr>
              <w:t>Xử lý bề mặt</w:t>
            </w:r>
          </w:p>
        </w:tc>
        <w:tc>
          <w:tcPr>
            <w:tcW w:type="dxa" w:w="964"/>
          </w:tcPr>
          <w:p>
            <w:r>
              <w:rPr>
                <w:sz w:val="17"/>
              </w:rPr>
              <w:t>✅</w:t>
            </w:r>
          </w:p>
        </w:tc>
        <w:tc>
          <w:tcPr>
            <w:tcW w:type="dxa" w:w="964"/>
          </w:tcPr>
          <w:p>
            <w:r>
              <w:rPr>
                <w:sz w:val="17"/>
              </w:rPr>
              <w:t>Bổ trợ</w:t>
            </w:r>
          </w:p>
        </w:tc>
        <w:tc>
          <w:tcPr>
            <w:tcW w:type="dxa" w:w="1077"/>
          </w:tcPr>
          <w:p>
            <w:r>
              <w:rPr>
                <w:sz w:val="17"/>
              </w:rPr>
              <w:t>Bổ trợ</w:t>
            </w:r>
          </w:p>
        </w:tc>
        <w:tc>
          <w:tcPr>
            <w:tcW w:type="dxa" w:w="1191"/>
          </w:tcPr>
          <w:p>
            <w:r>
              <w:rPr>
                <w:sz w:val="17"/>
              </w:rPr>
              <w:t>TB</w:t>
            </w:r>
          </w:p>
        </w:tc>
        <w:tc>
          <w:tcPr>
            <w:tcW w:type="dxa" w:w="1247"/>
          </w:tcPr>
          <w:p>
            <w:r>
              <w:rPr>
                <w:sz w:val="17"/>
              </w:rPr>
              <w:t>Cao</w:t>
            </w:r>
          </w:p>
        </w:tc>
        <w:tc>
          <w:tcPr>
            <w:tcW w:type="dxa" w:w="1984"/>
          </w:tcPr>
          <w:p>
            <w:r>
              <w:rPr>
                <w:sz w:val="17"/>
              </w:rPr>
              <w:t>Bắt buộc kết hợp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PHẦN 3 — XỬ LÝ BỀ MẶT NHỰA: FLAME / CORONA / PLASMA</w:t>
      </w:r>
    </w:p>
    <w:p>
      <w:pPr>
        <w:spacing w:after="60"/>
      </w:pPr>
      <w:r>
        <w:rPr>
          <w:b/>
          <w:i w:val="0"/>
          <w:sz w:val="24"/>
        </w:rPr>
        <w:t>3.1 BOTTOM LINE (xử lý bề mặt)</w:t>
      </w:r>
    </w:p>
    <w:p>
      <w:pPr>
        <w:pStyle w:val="ListBullet"/>
        <w:spacing w:after="40"/>
      </w:pPr>
      <w:r>
        <w:rPr>
          <w:b/>
        </w:rPr>
        <w:t xml:space="preserve">1️⃣ </w:t>
      </w:r>
      <w:r>
        <w:t>Cả 3 phương pháp (flame, corona, plasma) đều oxy hóa bề mặt nhựa → tạo nhóm phân cực (C–OH, C=O, COOH) → tăng năng lượng bề mặt từ ~31 lên 40–48+ dynes/cm — đủ cho sơn bám tốt.</w:t>
      </w:r>
    </w:p>
    <w:p>
      <w:pPr>
        <w:pStyle w:val="ListBullet"/>
        <w:spacing w:after="40"/>
      </w:pPr>
      <w:r>
        <w:rPr>
          <w:b/>
        </w:rPr>
        <w:t xml:space="preserve">2️⃣ </w:t>
      </w:r>
      <w:r>
        <w:t>Corona rẻ nhất + phù hợp bề mặt phẳng/tốc độ cao (film); Flame phù hợp sản phẩm 3D cỡ vừa-lớn + hiệu lực bền hơn (LDPE flame giữ được 12 tháng theo nghiên cứu); Plasma đắt hơn nhưng chính xác, sạch, bám sâu + bền (đạt 70+ dynes) — phù hợp chi tiết 3D phức tạp.</w:t>
      </w:r>
    </w:p>
    <w:p>
      <w:pPr>
        <w:pStyle w:val="ListBullet"/>
        <w:spacing w:after="40"/>
      </w:pPr>
      <w:r>
        <w:rPr>
          <w:b/>
        </w:rPr>
        <w:t xml:space="preserve">3️⃣ </w:t>
      </w:r>
      <w:r>
        <w:t>Điểm chung bắt buộc: xử lý phải diễn ra NGAY TRƯỚC khi phủ sơn (hiệu lực giảm dần theo thời gian) + kiểm tra bằng bút dyne (mực thử 38–40+) + bề mặt phải sạch (lau dung môi trước).</w:t>
      </w:r>
    </w:p>
    <w:p>
      <w:pPr>
        <w:spacing w:after="60"/>
      </w:pPr>
      <w:r>
        <w:rPr>
          <w:b w:val="0"/>
          <w:i w:val="0"/>
          <w:sz w:val="22"/>
        </w:rPr>
      </w:r>
    </w:p>
    <w:p>
      <w:pPr>
        <w:spacing w:after="60"/>
      </w:pPr>
      <w:r>
        <w:rPr>
          <w:b/>
          <w:i w:val="0"/>
          <w:sz w:val="24"/>
        </w:rPr>
        <w:t>3.2 Cơ chế chung (vì sao xử lý bề mặt giúp bám dính)</w:t>
      </w:r>
    </w:p>
    <w:p>
      <w:pPr>
        <w:pStyle w:val="ListBullet"/>
        <w:spacing w:after="40"/>
      </w:pPr>
      <w:r>
        <w:rPr>
          <w:b/>
        </w:rPr>
        <w:t xml:space="preserve">🔬 </w:t>
      </w:r>
      <w:r>
        <w:t>Bề mặt PE/PP ban đầu: trơn, không phân cực, năng lượng bề mặt ~30–31 dynes/cm → sơn "co cụm" (beading), không làm ướt → bám kém.</w:t>
      </w:r>
    </w:p>
    <w:p>
      <w:pPr>
        <w:pStyle w:val="ListBullet"/>
        <w:spacing w:after="40"/>
      </w:pPr>
      <w:r>
        <w:rPr>
          <w:b/>
        </w:rPr>
        <w:t xml:space="preserve">🔬 </w:t>
      </w:r>
      <w:r>
        <w:t>Flame/Corona/Plasma tạo các gốc hoạt động (O radicals, Ozone) phá vỡ liên kết C–H → hình thành nhóm phân cực trên bề mặt: carbonyl (C=O), hydroxyl (C–OH), carboxyl (COOH), peroxide (C–O–O–H).</w:t>
      </w:r>
    </w:p>
    <w:p>
      <w:pPr>
        <w:pStyle w:val="ListBullet"/>
        <w:spacing w:after="40"/>
      </w:pPr>
      <w:r>
        <w:rPr>
          <w:b/>
        </w:rPr>
        <w:t xml:space="preserve">✅ </w:t>
      </w:r>
      <w:r>
        <w:t>Kết quả: năng lượng bề mặt tăng lên 40–48+ dynes/cm → sơn dàn đều (wetting tốt) + liên kết phân tử mạnh hơn → bám dính tăng đáng kể.</w:t>
      </w:r>
    </w:p>
    <w:p>
      <w:pPr>
        <w:pStyle w:val="ListBullet"/>
        <w:spacing w:after="40"/>
      </w:pPr>
      <w:r>
        <w:rPr>
          <w:b/>
        </w:rPr>
        <w:t xml:space="preserve">🧼 </w:t>
      </w:r>
      <w:r>
        <w:t>Đồng thời xử lý cũng LOẠI BỎ lớp bẩn hữu cơ / chất thoát bề mặt (blooming) — đặc biệt quan trọng với giả mây PE có UV stabilizer + lubricant.</w:t>
      </w:r>
    </w:p>
    <w:p>
      <w:pPr>
        <w:spacing w:after="80"/>
      </w:pPr>
      <w:r>
        <w:rPr>
          <w:b w:val="0"/>
          <w:i w:val="0"/>
          <w:color w:val="888888"/>
          <w:sz w:val="18"/>
        </w:rPr>
        <w:t>Nguồn: ScienceDirect (LLDPE corona — carbonyl/hydroxyl/carboxyl; PP — C–OH, C–O–O–H, C=O, COOH qua XPS); ScienceDirect Topics (flame treatment); QC Electronics; Cloudflexfilm. → Tin cậy High.</w:t>
      </w:r>
    </w:p>
    <w:p>
      <w:pPr>
        <w:spacing w:after="60"/>
      </w:pPr>
      <w:r>
        <w:rPr>
          <w:b/>
          <w:i w:val="0"/>
          <w:sz w:val="24"/>
        </w:rPr>
        <w:t>3.3 So sánh chi tiết 3 phương pháp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28"/>
          </w:tcPr>
          <w:p>
            <w:r>
              <w:rPr>
                <w:b/>
                <w:sz w:val="16"/>
              </w:rPr>
              <w:t>Tiêu chí</w:t>
            </w:r>
          </w:p>
        </w:tc>
        <w:tc>
          <w:tcPr>
            <w:tcW w:type="dxa" w:w="2608"/>
          </w:tcPr>
          <w:p>
            <w:r>
              <w:rPr>
                <w:b/>
                <w:sz w:val="16"/>
              </w:rPr>
              <w:t>🔥 FLAME</w:t>
            </w:r>
          </w:p>
        </w:tc>
        <w:tc>
          <w:tcPr>
            <w:tcW w:type="dxa" w:w="2608"/>
          </w:tcPr>
          <w:p>
            <w:r>
              <w:rPr>
                <w:b/>
                <w:sz w:val="16"/>
              </w:rPr>
              <w:t>⚡ CORONA</w:t>
            </w:r>
          </w:p>
        </w:tc>
        <w:tc>
          <w:tcPr>
            <w:tcW w:type="dxa" w:w="2608"/>
          </w:tcPr>
          <w:p>
            <w:r>
              <w:rPr>
                <w:b/>
                <w:sz w:val="16"/>
              </w:rPr>
              <w:t>🌐 PLASMA</w:t>
            </w:r>
          </w:p>
        </w:tc>
      </w:tr>
      <w:tr>
        <w:tc>
          <w:tcPr>
            <w:tcW w:type="dxa" w:w="1928"/>
          </w:tcPr>
          <w:p>
            <w:r>
              <w:rPr>
                <w:sz w:val="16"/>
              </w:rPr>
              <w:t>Nguyên lý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Ngọn lửa khí (LPG/khí gas) + không khí → gốc oxy hóa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Phóng điện cao tần/điện áp cao giữa điện cực và bề mặt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Khí ion hóa (không khí/N2/Ar) dưới điện trường — plasma lạnh</w:t>
            </w:r>
          </w:p>
        </w:tc>
      </w:tr>
      <w:tr>
        <w:tc>
          <w:tcPr>
            <w:tcW w:type="dxa" w:w="1928"/>
          </w:tcPr>
          <w:p>
            <w:r>
              <w:rPr>
                <w:sz w:val="16"/>
              </w:rPr>
              <w:t>Năng lượng bề mặt đạt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~40–48 dynes/cm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~38–48 dynes/cm (tạm thời)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Lên đến 70+ dynes/cm (bền hơn)</w:t>
            </w:r>
          </w:p>
        </w:tc>
      </w:tr>
      <w:tr>
        <w:tc>
          <w:tcPr>
            <w:tcW w:type="dxa" w:w="1928"/>
          </w:tcPr>
          <w:p>
            <w:r>
              <w:rPr>
                <w:sz w:val="16"/>
              </w:rPr>
              <w:t>Hình dạng sản phẩm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2D + 3D (chi tiết cỡ vừa-lớn)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Chủ yếu 2D phẳng (film, web, tấm)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2D + 3D phức tạp, chi tiết nhỏ, bên trong</w:t>
            </w:r>
          </w:p>
        </w:tc>
      </w:tr>
      <w:tr>
        <w:tc>
          <w:tcPr>
            <w:tcW w:type="dxa" w:w="1928"/>
          </w:tcPr>
          <w:p>
            <w:r>
              <w:rPr>
                <w:sz w:val="16"/>
              </w:rPr>
              <w:t>Tốc độ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Nhanh, dây chuyền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Nhanh nhất (roll-to-roll)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Chậm hơn, kiểm soát chính xác</w:t>
            </w:r>
          </w:p>
        </w:tc>
      </w:tr>
      <w:tr>
        <w:tc>
          <w:tcPr>
            <w:tcW w:type="dxa" w:w="1928"/>
          </w:tcPr>
          <w:p>
            <w:r>
              <w:rPr>
                <w:sz w:val="16"/>
              </w:rPr>
              <w:t>Chi phí thiết bị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Trung bình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Thấp nhất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Cao nhất</w:t>
            </w:r>
          </w:p>
        </w:tc>
      </w:tr>
      <w:tr>
        <w:tc>
          <w:tcPr>
            <w:tcW w:type="dxa" w:w="1928"/>
          </w:tcPr>
          <w:p>
            <w:r>
              <w:rPr>
                <w:sz w:val="16"/>
              </w:rPr>
              <w:t>Hiệu lực sau xử lý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Bền (LDPE giữ 12 tháng — Briggs/ScienceDirect)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Giảm dần — nên phủ trong 28 ngày (3DT LLC)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Bền nhất (liên kết sâu hơn)</w:t>
            </w:r>
          </w:p>
        </w:tc>
      </w:tr>
      <w:tr>
        <w:tc>
          <w:tcPr>
            <w:tcW w:type="dxa" w:w="1928"/>
          </w:tcPr>
          <w:p>
            <w:r>
              <w:rPr>
                <w:sz w:val="16"/>
              </w:rPr>
              <w:t>Bảo trì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Đốt gas, kiểm tra an toàn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Điện cực mòn, thay định kỳ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Thấp nhưng thiết bị phức tạp</w:t>
            </w:r>
          </w:p>
        </w:tc>
      </w:tr>
      <w:tr>
        <w:tc>
          <w:tcPr>
            <w:tcW w:type="dxa" w:w="1928"/>
          </w:tcPr>
          <w:p>
            <w:r>
              <w:rPr>
                <w:sz w:val="16"/>
              </w:rPr>
              <w:t>Ứng dụng tiêu biểu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Chi tiết nhựa 3D: nội thất, chai, ống, ghế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Film PE/PP, bao bì, in ấn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Ô tô, điện tử, y tế, linh kiện 3D</w:t>
            </w:r>
          </w:p>
        </w:tc>
      </w:tr>
      <w:tr>
        <w:tc>
          <w:tcPr>
            <w:tcW w:type="dxa" w:w="1928"/>
          </w:tcPr>
          <w:p>
            <w:r>
              <w:rPr>
                <w:sz w:val="16"/>
              </w:rPr>
              <w:t>Nguồn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Tantec; ScienceDirect Topics; RapidFlame; printermaker (thiết bị PE/PP)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Energon; QC Electronics; Decotech; Andresjet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Chromoink; Andresjet; Plasmatreat; Arcotec; relyon</w:t>
            </w:r>
          </w:p>
        </w:tc>
      </w:tr>
    </w:tbl>
    <w:p>
      <w:pPr>
        <w:spacing w:after="80"/>
      </w:pPr>
      <w:r>
        <w:rPr>
          <w:b w:val="0"/>
          <w:i w:val="0"/>
          <w:sz w:val="22"/>
        </w:rPr>
      </w:r>
    </w:p>
    <w:p>
      <w:pPr>
        <w:spacing w:after="60"/>
      </w:pPr>
      <w:r>
        <w:rPr>
          <w:b/>
          <w:i w:val="0"/>
          <w:sz w:val="24"/>
        </w:rPr>
        <w:t>3.4 Mức năng lượng bề mặt cần đạt (theo ứng dụng)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685"/>
          </w:tcPr>
          <w:p>
            <w:r>
              <w:rPr>
                <w:b/>
                <w:sz w:val="18"/>
              </w:rPr>
              <w:t>Ứng dụng</w:t>
            </w:r>
          </w:p>
        </w:tc>
        <w:tc>
          <w:tcPr>
            <w:tcW w:type="dxa" w:w="2551"/>
          </w:tcPr>
          <w:p>
            <w:r>
              <w:rPr>
                <w:b/>
                <w:sz w:val="18"/>
              </w:rPr>
              <w:t>Dyne mục tiêu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Nguồn</w:t>
            </w:r>
          </w:p>
        </w:tc>
      </w:tr>
      <w:tr>
        <w:tc>
          <w:tcPr>
            <w:tcW w:type="dxa" w:w="3685"/>
          </w:tcPr>
          <w:p>
            <w:r>
              <w:rPr>
                <w:sz w:val="18"/>
              </w:rPr>
              <w:t>Bám dính keo công nghiệp (tối thiểu)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≥ 36 dynes/cm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Permabond</w:t>
            </w:r>
          </w:p>
        </w:tc>
      </w:tr>
      <w:tr>
        <w:tc>
          <w:tcPr>
            <w:tcW w:type="dxa" w:w="3685"/>
          </w:tcPr>
          <w:p>
            <w:r>
              <w:rPr>
                <w:sz w:val="18"/>
              </w:rPr>
              <w:t>PE/PP trước khi in/sơn (khuyến nghị)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38–42 dynes/cm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Decotech (PE: 38–40; PP: 38–42)</w:t>
            </w:r>
          </w:p>
        </w:tc>
      </w:tr>
      <w:tr>
        <w:tc>
          <w:tcPr>
            <w:tcW w:type="dxa" w:w="3685"/>
          </w:tcPr>
          <w:p>
            <w:r>
              <w:rPr>
                <w:sz w:val="18"/>
              </w:rPr>
              <w:t>Mực in dung môi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40–42 dynes/cm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Industrial Print Magazine</w:t>
            </w:r>
          </w:p>
        </w:tc>
      </w:tr>
      <w:tr>
        <w:tc>
          <w:tcPr>
            <w:tcW w:type="dxa" w:w="3685"/>
          </w:tcPr>
          <w:p>
            <w:r>
              <w:rPr>
                <w:sz w:val="18"/>
              </w:rPr>
              <w:t>Lớp phủ (coating)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44–45 dynes/cm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Industrial Print Magazine</w:t>
            </w:r>
          </w:p>
        </w:tc>
      </w:tr>
      <w:tr>
        <w:tc>
          <w:tcPr>
            <w:tcW w:type="dxa" w:w="3685"/>
          </w:tcPr>
          <w:p>
            <w:r>
              <w:rPr>
                <w:sz w:val="18"/>
              </w:rPr>
              <w:t>Sơn nước / mực nước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46–48 dynes/cm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Industrial Print Magazine</w:t>
            </w:r>
          </w:p>
        </w:tc>
      </w:tr>
      <w:tr>
        <w:tc>
          <w:tcPr>
            <w:tcW w:type="dxa" w:w="3685"/>
          </w:tcPr>
          <w:p>
            <w:r>
              <w:rPr>
                <w:sz w:val="18"/>
              </w:rPr>
              <w:t>Lamination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46–56 dynes/cm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Industrial Print Magazine</w:t>
            </w:r>
          </w:p>
        </w:tc>
      </w:tr>
    </w:tbl>
    <w:p>
      <w:pPr>
        <w:spacing w:after="6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 w:val="0"/>
          <w:i/>
          <w:sz w:val="19"/>
        </w:rPr>
        <w:t>Lưu ý: Quy tắc chung — năng lượng bề mặt nên cao hơn sức căng bề mặt của sơn/mực 8–10 dynes (kolorguide). PE cần ~40 dynes cho mực 38 (Tantec-UK: "add 10 dynes/cm and expect improved performance").</w:t>
      </w:r>
    </w:p>
    <w:p>
      <w:pPr>
        <w:spacing w:after="60"/>
      </w:pPr>
      <w:r>
        <w:rPr>
          <w:b/>
          <w:i w:val="0"/>
          <w:sz w:val="24"/>
        </w:rPr>
        <w:t>3.5 Hiệu lực theo thời gian (decay) — quan trọng khi lên kế hoạch sản xuất</w:t>
      </w:r>
    </w:p>
    <w:p>
      <w:pPr>
        <w:pStyle w:val="ListBullet"/>
        <w:spacing w:after="40"/>
      </w:pPr>
      <w:r>
        <w:rPr>
          <w:b/>
        </w:rPr>
        <w:t xml:space="preserve">⏱️ </w:t>
      </w:r>
      <w:r>
        <w:t>Corona/Plasma: hiệu lực giảm dần theo thời gian — nghiên cứu cho thấy giữ được ~28 ngày sau xử lý (3DT LLC); nên phủ sơn ngay sau xử lý để đạt tối ưu.</w:t>
      </w:r>
    </w:p>
    <w:p>
      <w:pPr>
        <w:pStyle w:val="ListBullet"/>
        <w:spacing w:after="40"/>
      </w:pPr>
      <w:r>
        <w:rPr>
          <w:b/>
        </w:rPr>
        <w:t xml:space="preserve">⏱️ </w:t>
      </w:r>
      <w:r>
        <w:t>Flame: hiệu lực bền hơn — nghiên cứu cho thấy flame-treated LDPE không suy giảm oxy hóa/bám dính đáng kể sau 12 tháng lão hóa (Brewis &amp; Briggs — ScienceDirect Topics); "wettability of flame-treated surface decays slower compared to corona-treated surfaces".</w:t>
      </w:r>
    </w:p>
    <w:p>
      <w:pPr>
        <w:pStyle w:val="ListBullet"/>
        <w:spacing w:after="40"/>
      </w:pPr>
      <w:r>
        <w:rPr>
          <w:b/>
        </w:rPr>
        <w:t xml:space="preserve">⏱️ </w:t>
      </w:r>
      <w:r>
        <w:t>Tantec khuyến nghị: xử lý +10 dynes so với mức ban đầu → có dư địa cho suy giảm theo thời gian; kiểm tra bằng bút dyne trước khi phủ.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60"/>
      </w:pPr>
      <w:r>
        <w:rPr>
          <w:b/>
          <w:i w:val="0"/>
          <w:sz w:val="24"/>
        </w:rPr>
        <w:t>3.6 Ứng dụng cho giả mây PE (PE Rattan) — khuyến nghị thực tế</w:t>
      </w:r>
    </w:p>
    <w:p>
      <w:pPr>
        <w:pStyle w:val="ListBullet"/>
        <w:spacing w:after="40"/>
      </w:pPr>
      <w:r>
        <w:rPr>
          <w:b/>
        </w:rPr>
        <w:t xml:space="preserve">🎯 </w:t>
      </w:r>
      <w:r>
        <w:t>Giả mây PE là sản phẩm 3D phức tạp (sợi đan) → Corona (film phẳng) KHÔNG phù hợp; lựa chọn: Flame (kinh tế, phù hợp 3D cỡ vừa-lớn, hiệu lực bền) hoặc Plasma khí quyển (chính xác, sạch, không nhiệt cao — phù hợp chi tiết đan tinh).</w:t>
      </w:r>
    </w:p>
    <w:p>
      <w:pPr>
        <w:pStyle w:val="ListBullet"/>
        <w:spacing w:after="40"/>
      </w:pPr>
      <w:r>
        <w:rPr>
          <w:b/>
        </w:rPr>
        <w:t xml:space="preserve">🏭 </w:t>
      </w:r>
      <w:r>
        <w:t>Thiết bị flame cho sản phẩm PE/PP 3D có sẵn trên thị trường (VD: máy flame treatment với băng chuyền + con lăn xoay cho chi tiết 3D, dùng LPG — printermaker.com).</w:t>
      </w:r>
    </w:p>
    <w:p>
      <w:pPr>
        <w:pStyle w:val="ListBullet"/>
        <w:spacing w:after="40"/>
      </w:pPr>
      <w:r>
        <w:rPr>
          <w:b/>
        </w:rPr>
        <w:t xml:space="preserve">📋 </w:t>
      </w:r>
      <w:r>
        <w:t>Quy trình đề xuất: ① Lau bề mặt bằng dung môi (loại blooming) → ② Flame/Plasma xử lý → ③ Kiểm tra bút dyne ≥ 40 → ④ Phủ primer (trong vòng 24–48h) → ⑤ Sơn phủ.</w:t>
      </w:r>
    </w:p>
    <w:p>
      <w:pPr>
        <w:pStyle w:val="ListBullet"/>
        <w:spacing w:after="40"/>
      </w:pPr>
      <w:r>
        <w:rPr>
          <w:b/>
        </w:rPr>
        <w:t xml:space="preserve">🌱 </w:t>
      </w:r>
      <w:r>
        <w:t>Plasmatreat/Arcotec/relyon: plasma khí quyển cho phép sơn phủ VOC-free (giảm dung môi) + tăng chất lượng bám — phù hợp xu hướng giảm VOC.</w:t>
      </w:r>
    </w:p>
    <w:p>
      <w:pPr>
        <w:pStyle w:val="ListBullet"/>
        <w:spacing w:after="40"/>
      </w:pPr>
      <w:r>
        <w:rPr>
          <w:b/>
        </w:rPr>
        <w:t xml:space="preserve">💰 </w:t>
      </w:r>
      <w:r>
        <w:t>Lưu ý chi phí: flame rẻ nhất cho quy mô vừa; plasma đắt hơn nhưng nếu dây chuyền phủ sơn giả mây ổn định (sản lượng lớn) thì đáng đầu tư — giảm/loại bỏ nhu cầu primer hóa chất (Industrial Print Magazine: "surface treaters replace the need for primers").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60"/>
      </w:pPr>
      <w:r>
        <w:rPr>
          <w:b/>
          <w:i w:val="0"/>
          <w:sz w:val="24"/>
        </w:rPr>
        <w:t>3.7 Khuyến nghị tổng hợp cho BTChem</w:t>
      </w:r>
    </w:p>
    <w:p>
      <w:pPr>
        <w:pStyle w:val="ListBullet"/>
        <w:spacing w:after="40"/>
      </w:pPr>
      <w:r>
        <w:rPr>
          <w:b/>
        </w:rPr>
        <w:t xml:space="preserve">1️⃣ </w:t>
      </w:r>
      <w:r>
        <w:t>Ngắn hạn (không đầu tư thiết bị): bắt buộc lau dung môi bề mặt giả mây + giữ primer (bổ sung PE-g-MAH thay CPO) + kiểm soát nhiệt độ/ẩm khi phủ.</w:t>
      </w:r>
    </w:p>
    <w:p>
      <w:pPr>
        <w:pStyle w:val="ListBullet"/>
        <w:spacing w:after="40"/>
      </w:pPr>
      <w:r>
        <w:rPr>
          <w:b/>
        </w:rPr>
        <w:t xml:space="preserve">2️⃣ </w:t>
      </w:r>
      <w:r>
        <w:t>Trung hạn: nếu khách hàng có dây chuyền phủ sơn giả mây ổn định → tư vấn lắp flame treatment (rẻ nhất, hợp 3D, hiệu lực bền) ngay trước trạm phủ primer.</w:t>
      </w:r>
    </w:p>
    <w:p>
      <w:pPr>
        <w:pStyle w:val="ListBullet"/>
        <w:spacing w:after="40"/>
      </w:pPr>
      <w:r>
        <w:rPr>
          <w:b/>
        </w:rPr>
        <w:t xml:space="preserve">3️⃣ </w:t>
      </w:r>
      <w:r>
        <w:t>Thử nghiệm: so sánh 3 tổ hợp trên mẫu giả mây thật — (a) chỉ primer; (b) flame + primer; (c) plasma + primer — đo bám dính cắt caro + keo giật + lão hóa UV 7–14 ngày.</w:t>
      </w:r>
    </w:p>
    <w:p>
      <w:pPr>
        <w:pStyle w:val="ListBullet"/>
        <w:spacing w:after="40"/>
      </w:pPr>
      <w:r>
        <w:rPr>
          <w:b/>
        </w:rPr>
        <w:t xml:space="preserve">4️⃣ </w:t>
      </w:r>
      <w:r>
        <w:t>Cân nhắc plasma nếu khách yêu cầu chất lượng cao nhất + sản phẩm phức tạp + muốn giảm VOC (phủ không dung môi).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60"/>
      </w:pPr>
      <w:r>
        <w:rPr>
          <w:b/>
          <w:i w:val="0"/>
          <w:color w:val="1F3A5F"/>
          <w:sz w:val="24"/>
        </w:rPr>
        <w:t>TÀI LIỆU THAM KHẢO CHÍNH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Eastman — Solventborne adhesion promoters for difficult-to-adhere-to substrates (coat15410.pdf), Table 23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3M — Innovations in Bonding to Low Surface Energy Plastics (white paper); 3M Science of Adhesion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PlasticRanger — Can You Paint High Density Polyethylene?; kolorguide — Surface Energy Chart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Permabond — Comparing Flame, Corona &amp; Plasma to improve surface energy (tối thiểu 36 dynes)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Tantec — Flame vs Plasma; How long does plasma/corona treatment last (PE ~30→40 dynes)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ScienceDirect — Effect of corona treatment on adhesion of LLDPE; Flame Treatment overview (Brewis &amp; Briggs); PP surface functionalization (C–OH, C=O, COOH, XPS); PP-g-MAH primer 2024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Energon — Plasma, Flame &amp; Corona Pretreatment for Surface Treating Plastics; QC Electronics — Corona FAQ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Decotech — ABC of Corona Treating (PE 38–40, PP 38–42 dynes/cm); Industrial Print Magazine — A Strong Hold (40–56 dynes theo ứng dụng)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Andresjet — Corona vs Plasma (plasma 70+ dynes, corona 40–60 tạm thời); Chromoink — differences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3DT LLC — surface treatment effects retained 28 days; GlobalFormulation — 38–40 dyne/cm practical fix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Eastman/ChemPoint — Non-chlorinated polyolefin adhesion promoters (MAH-modified); PCI Magazine — NCMPO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Patents: US 5,412,000 (EVA+CPO+epoxy primer); US 5,480,939 (CPO + rubberized epoxy); US 10,934,441 (non-chlorine MAH polyolefin, 1.0–1.5% MAH)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rohsguide.com — RoHS FAQ, REACH Annex XVII 2025, RoHS Pack 15 (MCCP); Patsnap — halogen-free 2026 guide</w:t>
      </w:r>
    </w:p>
    <w:p>
      <w:pPr>
        <w:pStyle w:val="ListBullet"/>
        <w:spacing w:after="40"/>
      </w:pPr>
      <w:r>
        <w:rPr>
          <w:b/>
        </w:rPr>
        <w:t xml:space="preserve">📌 </w:t>
      </w:r>
      <w:r>
        <w:t>Plasmatreat, Arcotec, relyon-plasma — plasma pretreatment for painting; printermaker.com — flame treatment equipment PE/PP 3D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color w:val="888888"/>
          <w:sz w:val="18"/>
        </w:rPr>
        <w:t>Tài liệu tổng hợp theo phương pháp Deep Research (fan-out đa nguồn + kiểm chứng chéo). Mọi claim đều có nguồn + độ tin cậy. Phần chưa kiểm chứng thực nghiệm được ghi rõ. Không bịa số liệu.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