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B5D2" w14:textId="77777777" w:rsidR="009300B2" w:rsidRDefault="00000000">
      <w:pPr>
        <w:spacing w:before="240" w:after="120"/>
        <w:jc w:val="center"/>
      </w:pPr>
      <w:r>
        <w:rPr>
          <w:rFonts w:ascii="Times New Roman" w:eastAsia="Times New Roman" w:hAnsi="Times New Roman"/>
          <w:b/>
          <w:sz w:val="32"/>
        </w:rPr>
        <w:t>QUY ĐỊNH CHỨC NĂNG, QUY TRÌNH PHỐI HỢP</w:t>
      </w:r>
      <w:r>
        <w:rPr>
          <w:rFonts w:ascii="Times New Roman" w:eastAsia="Times New Roman" w:hAnsi="Times New Roman"/>
          <w:b/>
          <w:sz w:val="32"/>
        </w:rPr>
        <w:br/>
        <w:t>VÀ CHẾ ĐỘ BÁO CÁO CỦA NHÓM KỸ THUẬT</w:t>
      </w:r>
      <w:r>
        <w:rPr>
          <w:rFonts w:ascii="Times New Roman" w:eastAsia="Times New Roman" w:hAnsi="Times New Roman"/>
          <w:b/>
          <w:sz w:val="32"/>
        </w:rPr>
        <w:br/>
        <w:t>GIÁM SÁT NHÀ MÁY</w:t>
      </w:r>
    </w:p>
    <w:p w14:paraId="0CF5FF20" w14:textId="77777777" w:rsidR="009300B2" w:rsidRDefault="00000000">
      <w:pPr>
        <w:spacing w:before="240" w:after="120"/>
      </w:pPr>
      <w:r>
        <w:rPr>
          <w:rFonts w:ascii="Times New Roman" w:eastAsia="Times New Roman" w:hAnsi="Times New Roman"/>
          <w:b/>
          <w:sz w:val="28"/>
        </w:rPr>
        <w:t>I. MỤC ĐÍCH &amp; PHẠM VI ÁP DỤNG</w:t>
      </w:r>
    </w:p>
    <w:p w14:paraId="54492D30" w14:textId="77777777" w:rsidR="009300B2" w:rsidRDefault="00000000">
      <w:pPr>
        <w:spacing w:after="80" w:line="312" w:lineRule="auto"/>
      </w:pPr>
      <w:r>
        <w:rPr>
          <w:rFonts w:ascii="Times New Roman" w:eastAsia="Times New Roman" w:hAnsi="Times New Roman"/>
          <w:b/>
          <w:sz w:val="26"/>
        </w:rPr>
        <w:t xml:space="preserve">1. Mục đích: </w:t>
      </w:r>
      <w:r>
        <w:rPr>
          <w:rFonts w:ascii="Times New Roman" w:eastAsia="Times New Roman" w:hAnsi="Times New Roman"/>
          <w:sz w:val="26"/>
        </w:rPr>
        <w:t>Tối ưu hóa công tác giám sát hiện trường, đảm bảo các vướng mắc kỹ thuật tại nhà máy được xử lý triệt để, kịp thời; đồng thời thiết lập kênh thông tin thông suốt giữa Đội ngũ thực địa, Quản lý chuyên môn và Ban Giám đốc (BGĐ).</w:t>
      </w:r>
    </w:p>
    <w:p w14:paraId="16577DFB" w14:textId="77777777" w:rsidR="009300B2" w:rsidRDefault="00000000">
      <w:pPr>
        <w:spacing w:after="80" w:line="312" w:lineRule="auto"/>
      </w:pPr>
      <w:r>
        <w:rPr>
          <w:rFonts w:ascii="Times New Roman" w:eastAsia="Times New Roman" w:hAnsi="Times New Roman"/>
          <w:b/>
          <w:sz w:val="26"/>
        </w:rPr>
        <w:t xml:space="preserve">2. Phạm vi áp dụng: </w:t>
      </w:r>
      <w:r>
        <w:rPr>
          <w:rFonts w:ascii="Times New Roman" w:eastAsia="Times New Roman" w:hAnsi="Times New Roman"/>
          <w:sz w:val="26"/>
        </w:rPr>
        <w:t>Áp dụng đối với toàn bộ nhân sự thuộc Nhóm Kỹ thuật được phân công công tác, giám sát đại diện tại các nhà máy, xưởng sản xuất đối tác/khách hàng.</w:t>
      </w:r>
    </w:p>
    <w:p w14:paraId="3588BD1B" w14:textId="77777777" w:rsidR="009300B2" w:rsidRDefault="00000000">
      <w:pPr>
        <w:spacing w:before="240" w:after="120"/>
      </w:pPr>
      <w:r>
        <w:rPr>
          <w:rFonts w:ascii="Times New Roman" w:eastAsia="Times New Roman" w:hAnsi="Times New Roman"/>
          <w:b/>
          <w:sz w:val="28"/>
        </w:rPr>
        <w:t>II. CHỨC NĂNG &amp; NGUYÊN TẮC HOẠT ĐỘNG TẠI HIỆN TRƯỜNG</w:t>
      </w:r>
    </w:p>
    <w:p w14:paraId="59CB941E" w14:textId="77777777" w:rsidR="009300B2" w:rsidRDefault="00000000">
      <w:pPr>
        <w:spacing w:after="80" w:line="312" w:lineRule="auto"/>
      </w:pPr>
      <w:r>
        <w:rPr>
          <w:rFonts w:ascii="Times New Roman" w:eastAsia="Times New Roman" w:hAnsi="Times New Roman"/>
          <w:sz w:val="26"/>
        </w:rPr>
        <w:t>Nhóm Kỹ thuật thực địa vận hành dựa trên 3 nguyên tắc cốt lõi: Chủ động — Hỗ trợ — Công việc thực tế.</w:t>
      </w:r>
    </w:p>
    <w:p w14:paraId="71FE1E88" w14:textId="77777777" w:rsidR="009300B2" w:rsidRDefault="00000000">
      <w:pPr>
        <w:spacing w:after="80" w:line="312" w:lineRule="auto"/>
        <w:ind w:left="680"/>
      </w:pPr>
      <w:r>
        <w:rPr>
          <w:rFonts w:ascii="Times New Roman" w:eastAsia="Times New Roman" w:hAnsi="Times New Roman"/>
          <w:b/>
          <w:sz w:val="26"/>
        </w:rPr>
        <w:t xml:space="preserve">Tính chủ động: </w:t>
      </w:r>
      <w:r>
        <w:rPr>
          <w:rFonts w:ascii="Times New Roman" w:eastAsia="Times New Roman" w:hAnsi="Times New Roman"/>
          <w:sz w:val="26"/>
        </w:rPr>
        <w:t>Tự rà soát, phát hiện và đề xuất phương án giải quyết ngay khi phát hiện vướng mắc tại nhà máy, không chờ đợi phản ánh thụ động.</w:t>
      </w:r>
    </w:p>
    <w:p w14:paraId="3CE64D3B" w14:textId="77777777" w:rsidR="009300B2" w:rsidRDefault="00000000">
      <w:pPr>
        <w:spacing w:after="80" w:line="312" w:lineRule="auto"/>
        <w:ind w:left="680"/>
      </w:pPr>
      <w:r>
        <w:rPr>
          <w:rFonts w:ascii="Times New Roman" w:eastAsia="Times New Roman" w:hAnsi="Times New Roman"/>
          <w:b/>
          <w:sz w:val="26"/>
        </w:rPr>
        <w:t xml:space="preserve">Hỗ trợ thực tế: </w:t>
      </w:r>
      <w:r>
        <w:rPr>
          <w:rFonts w:ascii="Times New Roman" w:eastAsia="Times New Roman" w:hAnsi="Times New Roman"/>
          <w:sz w:val="26"/>
        </w:rPr>
        <w:t>Chức năng chính là hỗ trợ, nhưng hành động cụ thể phải là trực tiếp tham gia, xắn tay áo giải quyết các công việc thực tế tại hiện trường cùng nhà máy, không chỉ dừng lại ở việc giám sát lý thuyết hoặc đưa ra chỉ định bằng văn bản.</w:t>
      </w:r>
    </w:p>
    <w:p w14:paraId="6A2D93CB" w14:textId="77777777" w:rsidR="009300B2" w:rsidRDefault="00000000">
      <w:pPr>
        <w:spacing w:before="240" w:after="120"/>
      </w:pPr>
      <w:r>
        <w:rPr>
          <w:rFonts w:ascii="Times New Roman" w:eastAsia="Times New Roman" w:hAnsi="Times New Roman"/>
          <w:b/>
          <w:sz w:val="28"/>
        </w:rPr>
        <w:t>III. QUY TRÌNH PHỐI HỢP VỚI QUẢN LÝ KỸ THUẬT (QLKT)</w:t>
      </w:r>
    </w:p>
    <w:p w14:paraId="718BB7E6" w14:textId="77777777" w:rsidR="009300B2" w:rsidRDefault="00000000">
      <w:pPr>
        <w:spacing w:after="80" w:line="312" w:lineRule="auto"/>
      </w:pPr>
      <w:r>
        <w:rPr>
          <w:rFonts w:ascii="Times New Roman" w:eastAsia="Times New Roman" w:hAnsi="Times New Roman"/>
          <w:sz w:val="26"/>
        </w:rPr>
        <w:t>Hệ thống thông tin giữa Nhóm thực địa và Quản lý cấp trên phải được thực hiện song song liên tục:</w:t>
      </w:r>
    </w:p>
    <w:p w14:paraId="181AD4A3" w14:textId="77777777" w:rsidR="009300B2" w:rsidRDefault="00000000">
      <w:pPr>
        <w:spacing w:after="80" w:line="312" w:lineRule="auto"/>
        <w:ind w:left="680"/>
      </w:pPr>
      <w:r>
        <w:rPr>
          <w:rFonts w:ascii="Times New Roman" w:eastAsia="Times New Roman" w:hAnsi="Times New Roman"/>
          <w:b/>
          <w:sz w:val="26"/>
        </w:rPr>
        <w:t xml:space="preserve">1. Thông tin đồng thời: </w:t>
      </w:r>
      <w:r>
        <w:rPr>
          <w:rFonts w:ascii="Times New Roman" w:eastAsia="Times New Roman" w:hAnsi="Times New Roman"/>
          <w:sz w:val="26"/>
        </w:rPr>
        <w:t>Toàn bộ tiến độ công việc đang thực hiện và các yêu cầu phát sinh từ phía khách hàng phải được cập nhật ngay lập tức cho Quản lý Kỹ thuật.</w:t>
      </w:r>
    </w:p>
    <w:p w14:paraId="585C4236" w14:textId="77777777" w:rsidR="009300B2" w:rsidRDefault="00000000">
      <w:pPr>
        <w:spacing w:after="80" w:line="312" w:lineRule="auto"/>
        <w:ind w:left="680"/>
      </w:pPr>
      <w:r>
        <w:rPr>
          <w:rFonts w:ascii="Times New Roman" w:eastAsia="Times New Roman" w:hAnsi="Times New Roman"/>
          <w:b/>
          <w:sz w:val="26"/>
        </w:rPr>
        <w:t xml:space="preserve">2. Trách nhiệm của Quản lý: </w:t>
      </w:r>
      <w:r>
        <w:rPr>
          <w:rFonts w:ascii="Times New Roman" w:eastAsia="Times New Roman" w:hAnsi="Times New Roman"/>
          <w:sz w:val="26"/>
        </w:rPr>
        <w:t>Khi nhận được thông tin, QLKT có trách nhiệm tham gia thẩm định chuyên môn, điều phối nguồn lực phía sau và trực tiếp can thiệp xử lý cùng nhóm thực địa trong trường hợp phát sinh sự cố phức tạp vượt thẩm quyền của đội hiện trường.</w:t>
      </w:r>
    </w:p>
    <w:p w14:paraId="6664F904" w14:textId="3B5A010E" w:rsidR="009300B2" w:rsidRDefault="00000000">
      <w:pPr>
        <w:spacing w:before="240" w:after="120"/>
      </w:pPr>
      <w:r>
        <w:rPr>
          <w:rFonts w:ascii="Times New Roman" w:eastAsia="Times New Roman" w:hAnsi="Times New Roman"/>
          <w:b/>
          <w:sz w:val="28"/>
        </w:rPr>
        <w:lastRenderedPageBreak/>
        <w:t xml:space="preserve">IV. CHẾ ĐỘ BÁO CÁO ĐỊNH KỲ LÊN BAN GIÁM ĐỐC </w:t>
      </w:r>
      <w:r w:rsidR="00B4555A">
        <w:rPr>
          <w:rFonts w:ascii="Times New Roman" w:eastAsia="Times New Roman" w:hAnsi="Times New Roman"/>
          <w:b/>
          <w:sz w:val="28"/>
        </w:rPr>
        <w:t>&amp; PKT</w:t>
      </w:r>
    </w:p>
    <w:p w14:paraId="4AB201C4" w14:textId="549A7649" w:rsidR="009300B2" w:rsidRDefault="00000000">
      <w:pPr>
        <w:spacing w:after="80" w:line="312" w:lineRule="auto"/>
      </w:pPr>
      <w:r>
        <w:rPr>
          <w:rFonts w:ascii="Times New Roman" w:eastAsia="Times New Roman" w:hAnsi="Times New Roman"/>
          <w:sz w:val="26"/>
        </w:rPr>
        <w:t xml:space="preserve">Song song với việc điều phối chuyên môn, Nhóm Kỹ thuật có trách nhiệm gửi báo cáo định </w:t>
      </w:r>
      <w:proofErr w:type="spellStart"/>
      <w:r>
        <w:rPr>
          <w:rFonts w:ascii="Times New Roman" w:eastAsia="Times New Roman" w:hAnsi="Times New Roman"/>
          <w:sz w:val="26"/>
        </w:rPr>
        <w:t>kỳ</w:t>
      </w:r>
      <w:proofErr w:type="spellEnd"/>
      <w:r>
        <w:rPr>
          <w:rFonts w:ascii="Times New Roman" w:eastAsia="Times New Roman" w:hAnsi="Times New Roman"/>
          <w:sz w:val="26"/>
        </w:rPr>
        <w:t xml:space="preserve"> </w:t>
      </w:r>
      <w:proofErr w:type="spellStart"/>
      <w:r>
        <w:rPr>
          <w:rFonts w:ascii="Times New Roman" w:eastAsia="Times New Roman" w:hAnsi="Times New Roman"/>
          <w:sz w:val="26"/>
        </w:rPr>
        <w:t>lên</w:t>
      </w:r>
      <w:proofErr w:type="spellEnd"/>
      <w:r>
        <w:rPr>
          <w:rFonts w:ascii="Times New Roman" w:eastAsia="Times New Roman" w:hAnsi="Times New Roman"/>
          <w:sz w:val="26"/>
        </w:rPr>
        <w:t xml:space="preserve"> Ban </w:t>
      </w:r>
      <w:proofErr w:type="spellStart"/>
      <w:r>
        <w:rPr>
          <w:rFonts w:ascii="Times New Roman" w:eastAsia="Times New Roman" w:hAnsi="Times New Roman"/>
          <w:sz w:val="26"/>
        </w:rPr>
        <w:t>Giám</w:t>
      </w:r>
      <w:proofErr w:type="spellEnd"/>
      <w:r w:rsidR="00B4555A">
        <w:rPr>
          <w:rFonts w:ascii="Times New Roman" w:eastAsia="Times New Roman" w:hAnsi="Times New Roman"/>
          <w:sz w:val="26"/>
        </w:rPr>
        <w:t xml:space="preserve"> &amp; PKT</w:t>
      </w:r>
      <w:r>
        <w:rPr>
          <w:rFonts w:ascii="Times New Roman" w:eastAsia="Times New Roman" w:hAnsi="Times New Roman"/>
          <w:sz w:val="26"/>
        </w:rPr>
        <w:t xml:space="preserve"> </w:t>
      </w:r>
      <w:proofErr w:type="spellStart"/>
      <w:r>
        <w:rPr>
          <w:rFonts w:ascii="Times New Roman" w:eastAsia="Times New Roman" w:hAnsi="Times New Roman"/>
          <w:sz w:val="26"/>
        </w:rPr>
        <w:t>đốc</w:t>
      </w:r>
      <w:proofErr w:type="spellEnd"/>
      <w:r>
        <w:rPr>
          <w:rFonts w:ascii="Times New Roman" w:eastAsia="Times New Roman" w:hAnsi="Times New Roman"/>
          <w:sz w:val="26"/>
        </w:rPr>
        <w:t xml:space="preserve"> </w:t>
      </w:r>
      <w:proofErr w:type="spellStart"/>
      <w:r>
        <w:rPr>
          <w:rFonts w:ascii="Times New Roman" w:eastAsia="Times New Roman" w:hAnsi="Times New Roman"/>
          <w:sz w:val="26"/>
        </w:rPr>
        <w:t>nhằm</w:t>
      </w:r>
      <w:proofErr w:type="spellEnd"/>
      <w:r>
        <w:rPr>
          <w:rFonts w:ascii="Times New Roman" w:eastAsia="Times New Roman" w:hAnsi="Times New Roman"/>
          <w:sz w:val="26"/>
        </w:rPr>
        <w:t xml:space="preserve"> </w:t>
      </w:r>
      <w:proofErr w:type="spellStart"/>
      <w:r>
        <w:rPr>
          <w:rFonts w:ascii="Times New Roman" w:eastAsia="Times New Roman" w:hAnsi="Times New Roman"/>
          <w:sz w:val="26"/>
        </w:rPr>
        <w:t>cập</w:t>
      </w:r>
      <w:proofErr w:type="spellEnd"/>
      <w:r>
        <w:rPr>
          <w:rFonts w:ascii="Times New Roman" w:eastAsia="Times New Roman" w:hAnsi="Times New Roman"/>
          <w:sz w:val="26"/>
        </w:rPr>
        <w:t xml:space="preserve"> nhật bức tranh toàn cảnh. Nội dung báo cáo bắt buộc phải đảm bảo 03 phần trọng tâm sau:</w:t>
      </w:r>
    </w:p>
    <w:p w14:paraId="29FAAAF3" w14:textId="77777777" w:rsidR="009300B2" w:rsidRDefault="00000000">
      <w:pPr>
        <w:spacing w:after="80" w:line="312" w:lineRule="auto"/>
        <w:ind w:left="680"/>
      </w:pPr>
      <w:r>
        <w:rPr>
          <w:rFonts w:ascii="Times New Roman" w:eastAsia="Times New Roman" w:hAnsi="Times New Roman"/>
          <w:b/>
          <w:sz w:val="26"/>
        </w:rPr>
        <w:t>1. Ý kiến và yêu cầu của Khách hàng (KH):</w:t>
      </w:r>
    </w:p>
    <w:p w14:paraId="107CF197" w14:textId="77777777" w:rsidR="009300B2" w:rsidRDefault="00000000">
      <w:pPr>
        <w:pStyle w:val="ListBullet"/>
        <w:spacing w:after="40" w:line="312" w:lineRule="auto"/>
        <w:ind w:left="1361"/>
      </w:pPr>
      <w:r>
        <w:rPr>
          <w:rFonts w:ascii="Times New Roman" w:eastAsia="Times New Roman" w:hAnsi="Times New Roman"/>
          <w:sz w:val="26"/>
        </w:rPr>
        <w:t>Ghi nhận chi tiết, phân loại cụ thể các đề xuất của nhà máy/đối tác (Ví dụ: Yêu cầu phát triển mẫu mới, duyệt mẫu nhanh, quy trình kiểm tra sản phẩm, các vấn đề phát sinh về chất lượng hóa chất/dung môi/màng sơn, hoặc các tiêu chuẩn đặc biệt khác).</w:t>
      </w:r>
    </w:p>
    <w:p w14:paraId="244CE202" w14:textId="77777777" w:rsidR="009300B2" w:rsidRDefault="00000000">
      <w:pPr>
        <w:spacing w:after="80" w:line="312" w:lineRule="auto"/>
        <w:ind w:left="680"/>
      </w:pPr>
      <w:r>
        <w:rPr>
          <w:rFonts w:ascii="Times New Roman" w:eastAsia="Times New Roman" w:hAnsi="Times New Roman"/>
          <w:b/>
          <w:sz w:val="26"/>
        </w:rPr>
        <w:t>2. Thông tin và trạng thái xử lý:</w:t>
      </w:r>
    </w:p>
    <w:p w14:paraId="34872A63" w14:textId="77777777" w:rsidR="009300B2" w:rsidRDefault="00000000">
      <w:pPr>
        <w:pStyle w:val="ListBullet"/>
        <w:spacing w:after="40" w:line="312" w:lineRule="auto"/>
        <w:ind w:left="1361"/>
      </w:pPr>
      <w:r>
        <w:rPr>
          <w:rFonts w:ascii="Times New Roman" w:eastAsia="Times New Roman" w:hAnsi="Times New Roman"/>
          <w:sz w:val="26"/>
        </w:rPr>
        <w:t>Báo cáo rõ ràng về luồng thông tin: Các yêu cầu của khách hàng đã được gửi tới đúng Quản lý Kỹ thuật phụ trách hay chưa?</w:t>
      </w:r>
    </w:p>
    <w:p w14:paraId="4071F2A1" w14:textId="77777777" w:rsidR="009300B2" w:rsidRDefault="00000000">
      <w:pPr>
        <w:pStyle w:val="ListBullet"/>
        <w:spacing w:after="40" w:line="312" w:lineRule="auto"/>
        <w:ind w:left="1361"/>
      </w:pPr>
      <w:r>
        <w:rPr>
          <w:rFonts w:ascii="Times New Roman" w:eastAsia="Times New Roman" w:hAnsi="Times New Roman"/>
          <w:sz w:val="26"/>
        </w:rPr>
        <w:t>Cập nhật cụ thể phương án và trạng thái giải quyết của các Quản lý đối với từng hạng mục yêu cầu của khách hàng.</w:t>
      </w:r>
    </w:p>
    <w:p w14:paraId="6E75DC15" w14:textId="77777777" w:rsidR="009300B2" w:rsidRDefault="00000000">
      <w:pPr>
        <w:spacing w:after="80" w:line="312" w:lineRule="auto"/>
        <w:ind w:left="680"/>
      </w:pPr>
      <w:r>
        <w:rPr>
          <w:rFonts w:ascii="Times New Roman" w:eastAsia="Times New Roman" w:hAnsi="Times New Roman"/>
          <w:b/>
          <w:sz w:val="26"/>
        </w:rPr>
        <w:t>3. Tiến độ thực tế tại hiện trường:</w:t>
      </w:r>
    </w:p>
    <w:p w14:paraId="3A890A6A" w14:textId="77777777" w:rsidR="009300B2" w:rsidRDefault="00000000">
      <w:pPr>
        <w:pStyle w:val="ListBullet"/>
        <w:spacing w:after="40" w:line="312" w:lineRule="auto"/>
        <w:ind w:left="1361"/>
      </w:pPr>
      <w:r>
        <w:rPr>
          <w:rFonts w:ascii="Times New Roman" w:eastAsia="Times New Roman" w:hAnsi="Times New Roman"/>
          <w:sz w:val="26"/>
        </w:rPr>
        <w:t>Thống kê chi tiết phần trăm khối lượng công việc đã hoàn thành, các hạng mục đang triển khai đúng hạn hoặc các điểm nghẽn đang phát sinh gây chậm trễ tiến độ thực tế (nếu có).</w:t>
      </w:r>
    </w:p>
    <w:p w14:paraId="366156DB" w14:textId="77777777" w:rsidR="009300B2" w:rsidRDefault="00000000">
      <w:pPr>
        <w:spacing w:before="240" w:after="240"/>
      </w:pPr>
      <w:r>
        <w:rPr>
          <w:rFonts w:ascii="Times New Roman" w:eastAsia="Times New Roman" w:hAnsi="Times New Roman"/>
          <w:color w:val="B4B4B4"/>
          <w:sz w:val="20"/>
        </w:rPr>
        <w:t>────────────────────────────────────────────────────────────</w:t>
      </w:r>
    </w:p>
    <w:p w14:paraId="4F4DDAF0" w14:textId="77777777" w:rsidR="009300B2" w:rsidRDefault="00000000">
      <w:pPr>
        <w:spacing w:before="240" w:after="120"/>
      </w:pPr>
      <w:r>
        <w:rPr>
          <w:rFonts w:ascii="Times New Roman" w:eastAsia="Times New Roman" w:hAnsi="Times New Roman"/>
          <w:b/>
          <w:sz w:val="28"/>
        </w:rPr>
        <w:t>NƠI NHẬN:</w:t>
      </w:r>
    </w:p>
    <w:p w14:paraId="78D4F8AF" w14:textId="77777777" w:rsidR="009300B2" w:rsidRDefault="00000000">
      <w:pPr>
        <w:spacing w:after="80" w:line="312" w:lineRule="auto"/>
      </w:pPr>
      <w:r>
        <w:rPr>
          <w:rFonts w:ascii="Times New Roman" w:eastAsia="Times New Roman" w:hAnsi="Times New Roman"/>
          <w:sz w:val="26"/>
        </w:rPr>
        <w:t>— Ban Giám đốc (để báo cáo);</w:t>
      </w:r>
    </w:p>
    <w:p w14:paraId="1D554710" w14:textId="77777777" w:rsidR="009300B2" w:rsidRDefault="00000000">
      <w:pPr>
        <w:spacing w:after="80" w:line="312" w:lineRule="auto"/>
      </w:pPr>
      <w:r>
        <w:rPr>
          <w:rFonts w:ascii="Times New Roman" w:eastAsia="Times New Roman" w:hAnsi="Times New Roman"/>
          <w:sz w:val="26"/>
        </w:rPr>
        <w:t>— Quản lý Phòng Kỹ thuật (để phối hợp thực hiện);</w:t>
      </w:r>
    </w:p>
    <w:p w14:paraId="6B940375" w14:textId="77777777" w:rsidR="009300B2" w:rsidRDefault="00000000">
      <w:pPr>
        <w:spacing w:after="80" w:line="312" w:lineRule="auto"/>
      </w:pPr>
      <w:r>
        <w:rPr>
          <w:rFonts w:ascii="Times New Roman" w:eastAsia="Times New Roman" w:hAnsi="Times New Roman"/>
          <w:sz w:val="26"/>
        </w:rPr>
        <w:t>— Nhóm Kỹ thuật thực địa (để thực hiện);</w:t>
      </w:r>
    </w:p>
    <w:p w14:paraId="285586C2" w14:textId="77777777" w:rsidR="009300B2" w:rsidRDefault="00000000">
      <w:pPr>
        <w:spacing w:after="80" w:line="312" w:lineRule="auto"/>
      </w:pPr>
      <w:r>
        <w:rPr>
          <w:rFonts w:ascii="Times New Roman" w:eastAsia="Times New Roman" w:hAnsi="Times New Roman"/>
          <w:sz w:val="26"/>
        </w:rPr>
        <w:t>— Lưu VT.</w:t>
      </w:r>
    </w:p>
    <w:p w14:paraId="741F7FA3" w14:textId="77777777" w:rsidR="009300B2" w:rsidRDefault="00000000">
      <w:pPr>
        <w:spacing w:before="480"/>
        <w:jc w:val="right"/>
      </w:pPr>
      <w:r>
        <w:rPr>
          <w:rFonts w:ascii="Times New Roman" w:eastAsia="Times New Roman" w:hAnsi="Times New Roman"/>
          <w:b/>
          <w:sz w:val="26"/>
        </w:rPr>
        <w:t>NGƯỜI LẬP QUY TRÌNH</w:t>
      </w:r>
      <w:r>
        <w:rPr>
          <w:rFonts w:ascii="Times New Roman" w:eastAsia="Times New Roman" w:hAnsi="Times New Roman"/>
          <w:i/>
          <w:sz w:val="24"/>
        </w:rPr>
        <w:br/>
        <w:t>(Ký và ghi rõ họ tên)</w:t>
      </w:r>
    </w:p>
    <w:sectPr w:rsidR="009300B2" w:rsidSect="00034616">
      <w:pgSz w:w="12240" w:h="15840"/>
      <w:pgMar w:top="1417" w:right="113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41001128">
    <w:abstractNumId w:val="8"/>
  </w:num>
  <w:num w:numId="2" w16cid:durableId="876965231">
    <w:abstractNumId w:val="6"/>
  </w:num>
  <w:num w:numId="3" w16cid:durableId="462770134">
    <w:abstractNumId w:val="5"/>
  </w:num>
  <w:num w:numId="4" w16cid:durableId="719863594">
    <w:abstractNumId w:val="4"/>
  </w:num>
  <w:num w:numId="5" w16cid:durableId="1409960173">
    <w:abstractNumId w:val="7"/>
  </w:num>
  <w:num w:numId="6" w16cid:durableId="1104039139">
    <w:abstractNumId w:val="3"/>
  </w:num>
  <w:num w:numId="7" w16cid:durableId="1087196203">
    <w:abstractNumId w:val="2"/>
  </w:num>
  <w:num w:numId="8" w16cid:durableId="342712205">
    <w:abstractNumId w:val="1"/>
  </w:num>
  <w:num w:numId="9" w16cid:durableId="358701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765C2"/>
    <w:rsid w:val="009300B2"/>
    <w:rsid w:val="00AA1D8D"/>
    <w:rsid w:val="00B4555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BC161E"/>
  <w14:defaultImageDpi w14:val="300"/>
  <w15:docId w15:val="{14106EB7-BEA0-4F55-A27E-0D3F24BB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2026-07-02T04:18:00Z</dcterms:modified>
  <cp:category/>
</cp:coreProperties>
</file>