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4"/>
        </w:rPr>
        <w:t>CÔNG TY TNHH SX-TM HOÁ KEO BÌNH THẠNH (BT CHEM)</w:t>
      </w:r>
    </w:p>
    <w:p>
      <w:pPr>
        <w:spacing w:after="360"/>
        <w:jc w:val="center"/>
      </w:pPr>
      <w:r>
        <w:rPr>
          <w:rFonts w:ascii="Times New Roman" w:hAnsi="Times New Roman"/>
          <w:b/>
          <w:sz w:val="22"/>
        </w:rPr>
        <w:t>PHÒNG KINH DOANH / R&amp;D</w:t>
        <w:br/>
        <w:t>— — —</w:t>
      </w:r>
    </w:p>
    <w:p>
      <w:pPr>
        <w:spacing w:before="240" w:after="360"/>
        <w:jc w:val="center"/>
      </w:pPr>
      <w:r>
        <w:rPr>
          <w:rFonts w:ascii="Times New Roman" w:hAnsi="Times New Roman"/>
          <w:b/>
          <w:color w:val="003366"/>
          <w:sz w:val="32"/>
        </w:rPr>
        <w:t>BÁO CÁO LỌC DANH SÁCH NHÀ MUA HÀNG QUỐC TẾ</w:t>
      </w:r>
    </w:p>
    <w:p>
      <w:pPr>
        <w:spacing w:before="280" w:after="120"/>
      </w:pPr>
      <w:r>
        <w:rPr>
          <w:rFonts w:ascii="Times New Roman" w:hAnsi="Times New Roman"/>
          <w:b/>
          <w:color w:val="003366"/>
          <w:sz w:val="26"/>
        </w:rPr>
        <w:t>Phân tích chuỗi khách hàng nhập khẩu từ Hiệp Hòa Phát, Master Craft, và Dũng Khanh</w:t>
      </w:r>
    </w:p>
    <w:p>
      <w:pPr>
        <w:spacing w:before="0" w:after="120" w:line="276" w:lineRule="auto"/>
        <w:jc w:val="left"/>
      </w:pPr>
      <w:r>
        <w:rPr>
          <w:rFonts w:ascii="Times New Roman" w:hAnsi="Times New Roman"/>
          <w:b/>
          <w:sz w:val="22"/>
        </w:rPr>
        <w:t>Ngày:</w:t>
      </w:r>
      <w:r>
        <w:rPr>
          <w:rFonts w:ascii="Times New Roman" w:hAnsi="Times New Roman"/>
          <w:sz w:val="22"/>
        </w:rPr>
        <w:t xml:space="preserve"> 17/07/2026 | </w:t>
      </w:r>
      <w:r>
        <w:rPr>
          <w:rFonts w:ascii="Times New Roman" w:hAnsi="Times New Roman"/>
          <w:b/>
          <w:sz w:val="22"/>
        </w:rPr>
        <w:t>Người lập:</w:t>
      </w:r>
      <w:r>
        <w:rPr>
          <w:rFonts w:ascii="Times New Roman" w:hAnsi="Times New Roman"/>
          <w:sz w:val="22"/>
        </w:rPr>
        <w:t xml:space="preserve"> Antigravity Research Team | </w:t>
      </w:r>
      <w:r>
        <w:rPr>
          <w:rFonts w:ascii="Times New Roman" w:hAnsi="Times New Roman"/>
          <w:b/>
          <w:sz w:val="22"/>
        </w:rPr>
        <w:t>Mục tiêu:</w:t>
      </w:r>
      <w:r>
        <w:rPr>
          <w:rFonts w:ascii="Times New Roman" w:hAnsi="Times New Roman"/>
          <w:sz w:val="22"/>
        </w:rPr>
        <w:t xml:space="preserve"> Định hướng tiếp thị sơn BTChem qua chuỗi cung ứng xuất khẩu</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 TỔNG QUAN HỆ THỐNG NHÀ MUA HÀNG (BUYERS)</w:t>
      </w:r>
    </w:p>
    <w:p>
      <w:pPr>
        <w:spacing w:before="0" w:after="120" w:line="276" w:lineRule="auto"/>
        <w:jc w:val="left"/>
      </w:pPr>
      <w:r>
        <w:rPr>
          <w:rFonts w:ascii="Times New Roman" w:hAnsi="Times New Roman"/>
          <w:sz w:val="22"/>
        </w:rPr>
        <w:t xml:space="preserve">Thông qua hoạt động nghiên cứu sâu dữ liệu hải quan và hồ sơ thương mại quốc tế của 3 nhà máy: </w:t>
      </w:r>
      <w:r>
        <w:rPr>
          <w:rFonts w:ascii="Times New Roman" w:hAnsi="Times New Roman"/>
          <w:b/>
          <w:sz w:val="22"/>
        </w:rPr>
        <w:t>Hiệp Hòa Phát</w:t>
      </w:r>
      <w:r>
        <w:rPr>
          <w:rFonts w:ascii="Times New Roman" w:hAnsi="Times New Roman"/>
          <w:sz w:val="22"/>
        </w:rPr>
        <w:t xml:space="preserve">, </w:t>
      </w:r>
      <w:r>
        <w:rPr>
          <w:rFonts w:ascii="Times New Roman" w:hAnsi="Times New Roman"/>
          <w:b/>
          <w:sz w:val="22"/>
        </w:rPr>
        <w:t>Master Craft (精益木业)</w:t>
      </w:r>
      <w:r>
        <w:rPr>
          <w:rFonts w:ascii="Times New Roman" w:hAnsi="Times New Roman"/>
          <w:sz w:val="22"/>
        </w:rPr>
        <w:t xml:space="preserve">, và </w:t>
      </w:r>
      <w:r>
        <w:rPr>
          <w:rFonts w:ascii="Times New Roman" w:hAnsi="Times New Roman"/>
          <w:b/>
          <w:sz w:val="22"/>
        </w:rPr>
        <w:t>Dũng Khanh (DUKHACO)</w:t>
      </w:r>
      <w:r>
        <w:rPr>
          <w:rFonts w:ascii="Times New Roman" w:hAnsi="Times New Roman"/>
          <w:sz w:val="22"/>
        </w:rPr>
        <w:t>, chúng tôi đã nhận diện và phân loại toàn bộ hệ thống các nhà mua hàng nhập khẩu lớn tại Mỹ, Canada, Úc và vùng Caribbean.</w:t>
      </w:r>
    </w:p>
    <w:p>
      <w:pPr>
        <w:spacing w:before="0" w:after="120" w:line="276" w:lineRule="auto"/>
        <w:jc w:val="left"/>
      </w:pPr>
      <w:r>
        <w:rPr>
          <w:rFonts w:ascii="Times New Roman" w:hAnsi="Times New Roman"/>
          <w:sz w:val="22"/>
        </w:rPr>
        <w:t>Việc phân tích các nhà mua hàng này giúp BTChem:</w:t>
      </w:r>
    </w:p>
    <w:p>
      <w:pPr>
        <w:spacing w:before="0" w:after="120" w:line="276" w:lineRule="auto"/>
        <w:jc w:val="left"/>
      </w:pPr>
      <w:r>
        <w:rPr>
          <w:rFonts w:ascii="Times New Roman" w:hAnsi="Times New Roman"/>
          <w:sz w:val="22"/>
        </w:rPr>
        <w:t xml:space="preserve">1.  </w:t>
      </w:r>
      <w:r>
        <w:rPr>
          <w:rFonts w:ascii="Times New Roman" w:hAnsi="Times New Roman"/>
          <w:b/>
          <w:sz w:val="22"/>
        </w:rPr>
        <w:t>Hiểu rõ tiêu chuẩn kỹ thuật:</w:t>
      </w:r>
      <w:r>
        <w:rPr>
          <w:rFonts w:ascii="Times New Roman" w:hAnsi="Times New Roman"/>
          <w:sz w:val="22"/>
        </w:rPr>
        <w:t xml:space="preserve"> Các nhà mua hàng lớn của Mỹ (như Living Spaces, City Furniture, Linon) áp đặt các quy định khắt khe về an toàn sơn phủ (CARB Phase 2, EPA TSCA Title VI) và chất lượng hoàn thiện bề mặt (chống xước, kháng nước).</w:t>
      </w:r>
    </w:p>
    <w:p>
      <w:pPr>
        <w:spacing w:before="0" w:after="120" w:line="276" w:lineRule="auto"/>
        <w:jc w:val="left"/>
      </w:pPr>
      <w:r>
        <w:rPr>
          <w:rFonts w:ascii="Times New Roman" w:hAnsi="Times New Roman"/>
          <w:sz w:val="22"/>
        </w:rPr>
        <w:t xml:space="preserve">2.  </w:t>
      </w:r>
      <w:r>
        <w:rPr>
          <w:rFonts w:ascii="Times New Roman" w:hAnsi="Times New Roman"/>
          <w:b/>
          <w:sz w:val="22"/>
        </w:rPr>
        <w:t>Định hướng phát triển màu sắc &amp; hệ sơn:</w:t>
      </w:r>
      <w:r>
        <w:rPr>
          <w:rFonts w:ascii="Times New Roman" w:hAnsi="Times New Roman"/>
          <w:sz w:val="22"/>
        </w:rPr>
        <w:t xml:space="preserve"> Biết được dòng sản phẩm nhập khẩu của từng buyer (ví dụ: hàng giả cổ lau màu của Legends, hàng sơn màu NC của Linon) giúp BTChem điều chỉnh công thức sơn tối ưu cho nhà máy gia công tương ứng.</w:t>
      </w:r>
    </w:p>
    <w:p>
      <w:pPr>
        <w:spacing w:before="0" w:after="120" w:line="276" w:lineRule="auto"/>
        <w:jc w:val="left"/>
      </w:pPr>
      <w:r>
        <w:rPr>
          <w:rFonts w:ascii="Times New Roman" w:hAnsi="Times New Roman"/>
          <w:sz w:val="22"/>
        </w:rPr>
        <w:t xml:space="preserve">3.  </w:t>
      </w:r>
      <w:r>
        <w:rPr>
          <w:rFonts w:ascii="Times New Roman" w:hAnsi="Times New Roman"/>
          <w:b/>
          <w:sz w:val="22"/>
        </w:rPr>
        <w:t>Tạo đòn bẩy thương mại:</w:t>
      </w:r>
      <w:r>
        <w:rPr>
          <w:rFonts w:ascii="Times New Roman" w:hAnsi="Times New Roman"/>
          <w:sz w:val="22"/>
        </w:rPr>
        <w:t xml:space="preserve"> Việc BTChem sở hữu các hệ sơn đạt chuẩn xuất khẩu Mỹ là tấm hộ chiếu quan trọng nhất giúp các nhà máy VN tự tin chuyển đổi nhà cung cấp sơn.</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II. PHÂN NHÓM DANH SÁCH NHÀ MUA HÀNG ĐÃ LỌC</w:t>
      </w:r>
    </w:p>
    <w:p>
      <w:pPr>
        <w:spacing w:before="0" w:after="120" w:line="276" w:lineRule="auto"/>
        <w:jc w:val="left"/>
      </w:pPr>
      <w:r>
        <w:rPr>
          <w:rFonts w:ascii="Times New Roman" w:hAnsi="Times New Roman"/>
          <w:sz w:val="22"/>
        </w:rPr>
        <w:t xml:space="preserve">Chúng tôi tiến hành lọc và phân loại các nhà mua hàng này thành </w:t>
      </w:r>
      <w:r>
        <w:rPr>
          <w:rFonts w:ascii="Times New Roman" w:hAnsi="Times New Roman"/>
          <w:b/>
          <w:sz w:val="22"/>
        </w:rPr>
        <w:t>3 nhóm chiến lược</w:t>
      </w:r>
      <w:r>
        <w:rPr>
          <w:rFonts w:ascii="Times New Roman" w:hAnsi="Times New Roman"/>
          <w:sz w:val="22"/>
        </w:rPr>
        <w:t xml:space="preserve"> để phục vụ công tác tiếp cận khách hàng:</w:t>
      </w:r>
    </w:p>
    <w:p>
      <w:pPr>
        <w:spacing w:before="200" w:after="80"/>
      </w:pPr>
      <w:r>
        <w:rPr>
          <w:rFonts w:ascii="Times New Roman" w:hAnsi="Times New Roman"/>
          <w:b/>
          <w:color w:val="800000"/>
          <w:sz w:val="23"/>
        </w:rPr>
        <w:t>Nhóm 1: Nhà phân phối &amp; Nhập khẩu sỉ (Wholesale Importers)</w:t>
      </w:r>
    </w:p>
    <w:p>
      <w:pPr>
        <w:spacing w:before="0" w:after="120" w:line="276" w:lineRule="auto"/>
        <w:jc w:val="left"/>
      </w:pPr>
      <w:r>
        <w:rPr>
          <w:rFonts w:ascii="Times New Roman" w:hAnsi="Times New Roman"/>
          <w:sz w:val="22"/>
        </w:rPr>
        <w:t>*Đây là nhóm trực tiếp đặt hàng gia công (OEM/ODM) số lượng lớn từ các nhà máy Việt Nam, tự chịu trách nhiệm phân phối lại cho các chuỗi siêu thị hoặc sàn thương mại điện tử.*</w:t>
      </w:r>
    </w:p>
    <w:p>
      <w:pPr>
        <w:pStyle w:val="ListBullet"/>
        <w:spacing w:after="60"/>
      </w:pPr>
      <w:r>
        <w:rPr>
          <w:rFonts w:ascii="Times New Roman" w:hAnsi="Times New Roman"/>
          <w:sz w:val="22"/>
        </w:rPr>
        <w:t xml:space="preserve">  </w:t>
      </w:r>
      <w:r>
        <w:rPr>
          <w:rFonts w:ascii="Times New Roman" w:hAnsi="Times New Roman"/>
          <w:b/>
          <w:sz w:val="22"/>
        </w:rPr>
        <w:t>Linon Home Decor Products, Inc. (và Powell Company):</w:t>
      </w:r>
      <w:r>
        <w:rPr>
          <w:rFonts w:ascii="Times New Roman" w:hAnsi="Times New Roman"/>
          <w:sz w:val="22"/>
        </w:rPr>
        <w:t xml:space="preserve"> Nhà mua hàng lớn nhất của Hiệp Hòa Phát. Chuyên nhập khẩu đồ gỗ nội thất tự lắp ráp (KD), đôn/ghế bar, bàn pub.</w:t>
      </w:r>
    </w:p>
    <w:p>
      <w:pPr>
        <w:pStyle w:val="ListBullet"/>
        <w:spacing w:after="60"/>
      </w:pPr>
      <w:r>
        <w:rPr>
          <w:rFonts w:ascii="Times New Roman" w:hAnsi="Times New Roman"/>
          <w:sz w:val="22"/>
        </w:rPr>
        <w:t xml:space="preserve">  </w:t>
      </w:r>
      <w:r>
        <w:rPr>
          <w:rFonts w:ascii="Times New Roman" w:hAnsi="Times New Roman"/>
          <w:b/>
          <w:sz w:val="22"/>
        </w:rPr>
        <w:t>MS Home California LLC (Martin Svensson Home):</w:t>
      </w:r>
      <w:r>
        <w:rPr>
          <w:rFonts w:ascii="Times New Roman" w:hAnsi="Times New Roman"/>
          <w:sz w:val="22"/>
        </w:rPr>
        <w:t xml:space="preserve"> Mua hàng của cả Hiệp Hòa Phát và Master Craft. Chuyên dòng kệ TV, tủ trang trí và phòng ngủ.</w:t>
      </w:r>
    </w:p>
    <w:p>
      <w:pPr>
        <w:pStyle w:val="ListBullet"/>
        <w:spacing w:after="60"/>
      </w:pPr>
      <w:r>
        <w:rPr>
          <w:rFonts w:ascii="Times New Roman" w:hAnsi="Times New Roman"/>
          <w:sz w:val="22"/>
        </w:rPr>
        <w:t xml:space="preserve">  </w:t>
      </w:r>
      <w:r>
        <w:rPr>
          <w:rFonts w:ascii="Times New Roman" w:hAnsi="Times New Roman"/>
          <w:b/>
          <w:sz w:val="22"/>
        </w:rPr>
        <w:t>Legends Furniture:</w:t>
      </w:r>
      <w:r>
        <w:rPr>
          <w:rFonts w:ascii="Times New Roman" w:hAnsi="Times New Roman"/>
          <w:sz w:val="22"/>
        </w:rPr>
        <w:t xml:space="preserve"> Khách hàng cốt lõi của Master Craft. Nổi tiếng với các bộ sưu tập phòng ngủ bằng gỗ thông và gỗ alder dốm (Knotty Alder) phủ veneer chất lượng cao.</w:t>
      </w:r>
    </w:p>
    <w:p>
      <w:pPr>
        <w:pStyle w:val="ListBullet"/>
        <w:spacing w:after="60"/>
      </w:pPr>
      <w:r>
        <w:rPr>
          <w:rFonts w:ascii="Times New Roman" w:hAnsi="Times New Roman"/>
          <w:sz w:val="22"/>
        </w:rPr>
        <w:t xml:space="preserve">  </w:t>
      </w:r>
      <w:r>
        <w:rPr>
          <w:rFonts w:ascii="Times New Roman" w:hAnsi="Times New Roman"/>
          <w:b/>
          <w:sz w:val="22"/>
        </w:rPr>
        <w:t>Poundex Associates Corp / Homelegance Inc / Casa Linda:</w:t>
      </w:r>
      <w:r>
        <w:rPr>
          <w:rFonts w:ascii="Times New Roman" w:hAnsi="Times New Roman"/>
          <w:sz w:val="22"/>
        </w:rPr>
        <w:t xml:space="preserve"> Các nhà phân phối sỉ đồ nội thất gia đình tầm trung tại Mỹ, nhập khẩu giường ngủ KD từ Master Craft.</w:t>
      </w:r>
    </w:p>
    <w:p>
      <w:pPr>
        <w:pStyle w:val="ListBullet"/>
        <w:spacing w:after="60"/>
      </w:pPr>
      <w:r>
        <w:rPr>
          <w:rFonts w:ascii="Times New Roman" w:hAnsi="Times New Roman"/>
          <w:sz w:val="22"/>
        </w:rPr>
        <w:t xml:space="preserve">  </w:t>
      </w:r>
      <w:r>
        <w:rPr>
          <w:rFonts w:ascii="Times New Roman" w:hAnsi="Times New Roman"/>
          <w:b/>
          <w:sz w:val="22"/>
        </w:rPr>
        <w:t>Riverside Furniture Corp / Martin Furniture:</w:t>
      </w:r>
      <w:r>
        <w:rPr>
          <w:rFonts w:ascii="Times New Roman" w:hAnsi="Times New Roman"/>
          <w:sz w:val="22"/>
        </w:rPr>
        <w:t xml:space="preserve"> Các hãng nội thất danh tiếng của Mỹ đặt hàng tại Dũng Khanh.</w:t>
      </w:r>
    </w:p>
    <w:p>
      <w:pPr>
        <w:spacing w:before="200" w:after="80"/>
      </w:pPr>
      <w:r>
        <w:rPr>
          <w:rFonts w:ascii="Times New Roman" w:hAnsi="Times New Roman"/>
          <w:b/>
          <w:color w:val="800000"/>
          <w:sz w:val="23"/>
        </w:rPr>
        <w:t>Nhóm 2: Chuỗi bán lẻ nội thất &amp; Siêu thị lớn (Retail Chains &amp; Retailers)</w:t>
      </w:r>
    </w:p>
    <w:p>
      <w:pPr>
        <w:spacing w:before="0" w:after="120" w:line="276" w:lineRule="auto"/>
        <w:jc w:val="left"/>
      </w:pPr>
      <w:r>
        <w:rPr>
          <w:rFonts w:ascii="Times New Roman" w:hAnsi="Times New Roman"/>
          <w:sz w:val="22"/>
        </w:rPr>
        <w:t>*Đây là những thương hiệu bán lẻ lớn sở hữu hàng trăm showroom tại Mỹ, Canada và Úc. Họ mua hàng trực tiếp từ nhà máy VN hoặc thông qua các nhà nhập khẩu sỉ.*</w:t>
      </w:r>
    </w:p>
    <w:p>
      <w:pPr>
        <w:pStyle w:val="ListBullet"/>
        <w:spacing w:after="60"/>
      </w:pPr>
      <w:r>
        <w:rPr>
          <w:rFonts w:ascii="Times New Roman" w:hAnsi="Times New Roman"/>
          <w:sz w:val="22"/>
        </w:rPr>
        <w:t xml:space="preserve">  </w:t>
      </w:r>
      <w:r>
        <w:rPr>
          <w:rFonts w:ascii="Times New Roman" w:hAnsi="Times New Roman"/>
          <w:b/>
          <w:sz w:val="22"/>
        </w:rPr>
        <w:t>Living Spaces Furniture:</w:t>
      </w:r>
      <w:r>
        <w:rPr>
          <w:rFonts w:ascii="Times New Roman" w:hAnsi="Times New Roman"/>
          <w:sz w:val="22"/>
        </w:rPr>
        <w:t xml:space="preserve"> Chuỗi siêu thị nội thất khổng lồ tại Mỹ. Khách mua hàng phòng ngủ lớn nhất của Dũng Khanh.</w:t>
      </w:r>
    </w:p>
    <w:p>
      <w:pPr>
        <w:pStyle w:val="ListBullet"/>
        <w:spacing w:after="60"/>
      </w:pPr>
      <w:r>
        <w:rPr>
          <w:rFonts w:ascii="Times New Roman" w:hAnsi="Times New Roman"/>
          <w:sz w:val="22"/>
        </w:rPr>
        <w:t xml:space="preserve">  </w:t>
      </w:r>
      <w:r>
        <w:rPr>
          <w:rFonts w:ascii="Times New Roman" w:hAnsi="Times New Roman"/>
          <w:b/>
          <w:sz w:val="22"/>
        </w:rPr>
        <w:t>City Furniture:</w:t>
      </w:r>
      <w:r>
        <w:rPr>
          <w:rFonts w:ascii="Times New Roman" w:hAnsi="Times New Roman"/>
          <w:sz w:val="22"/>
        </w:rPr>
        <w:t xml:space="preserve"> Chuỗi bán lẻ hàng đầu bang Florida (Mỹ). Khách hàng trực tiếp của Dũng Khanh cho các dòng giường tủ cao cấp.</w:t>
      </w:r>
    </w:p>
    <w:p>
      <w:pPr>
        <w:pStyle w:val="ListBullet"/>
        <w:spacing w:after="60"/>
      </w:pPr>
      <w:r>
        <w:rPr>
          <w:rFonts w:ascii="Times New Roman" w:hAnsi="Times New Roman"/>
          <w:sz w:val="22"/>
        </w:rPr>
        <w:t xml:space="preserve">  </w:t>
      </w:r>
      <w:r>
        <w:rPr>
          <w:rFonts w:ascii="Times New Roman" w:hAnsi="Times New Roman"/>
          <w:b/>
          <w:sz w:val="22"/>
        </w:rPr>
        <w:t>Raymour &amp; Flanigan / Nebraska Furniture Mart / RC Willey / Rooms To Go (RTG):</w:t>
      </w:r>
      <w:r>
        <w:rPr>
          <w:rFonts w:ascii="Times New Roman" w:hAnsi="Times New Roman"/>
          <w:sz w:val="22"/>
        </w:rPr>
        <w:t xml:space="preserve"> Các tên tuổi lớn trong ngành bán lẻ nội thất Mỹ, nhập hàng trực tiếp hoặc gián tiếp từ Dũng Khanh và Hiệp Hòa Phát.</w:t>
      </w:r>
    </w:p>
    <w:p>
      <w:pPr>
        <w:pStyle w:val="ListBullet"/>
        <w:spacing w:after="60"/>
      </w:pPr>
      <w:r>
        <w:rPr>
          <w:rFonts w:ascii="Times New Roman" w:hAnsi="Times New Roman"/>
          <w:sz w:val="22"/>
        </w:rPr>
        <w:t xml:space="preserve">  </w:t>
      </w:r>
      <w:r>
        <w:rPr>
          <w:rFonts w:ascii="Times New Roman" w:hAnsi="Times New Roman"/>
          <w:b/>
          <w:sz w:val="22"/>
        </w:rPr>
        <w:t>Empresas Berrios Inc.:</w:t>
      </w:r>
      <w:r>
        <w:rPr>
          <w:rFonts w:ascii="Times New Roman" w:hAnsi="Times New Roman"/>
          <w:sz w:val="22"/>
        </w:rPr>
        <w:t xml:space="preserve"> Chuỗi bán lẻ lớn nhất tại Puerto Rico và khu vực Caribbean, nhập khẩu trực tiếp số lượng lớn giường tủ từ Master Craft.</w:t>
      </w:r>
    </w:p>
    <w:p>
      <w:pPr>
        <w:pStyle w:val="ListBullet"/>
        <w:spacing w:after="60"/>
      </w:pPr>
      <w:r>
        <w:rPr>
          <w:rFonts w:ascii="Times New Roman" w:hAnsi="Times New Roman"/>
          <w:sz w:val="22"/>
        </w:rPr>
        <w:t xml:space="preserve">  </w:t>
      </w:r>
      <w:r>
        <w:rPr>
          <w:rFonts w:ascii="Times New Roman" w:hAnsi="Times New Roman"/>
          <w:b/>
          <w:sz w:val="22"/>
        </w:rPr>
        <w:t>Amart Furniture:</w:t>
      </w:r>
      <w:r>
        <w:rPr>
          <w:rFonts w:ascii="Times New Roman" w:hAnsi="Times New Roman"/>
          <w:sz w:val="22"/>
        </w:rPr>
        <w:t xml:space="preserve"> Chuỗi siêu thị nội thất lớn của Úc, nhập khẩu đồ gỗ trong nhà và ngoài trời từ Dũng Khanh.</w:t>
      </w:r>
    </w:p>
    <w:p>
      <w:pPr>
        <w:pStyle w:val="ListBullet"/>
        <w:spacing w:after="60"/>
      </w:pPr>
      <w:r>
        <w:rPr>
          <w:rFonts w:ascii="Times New Roman" w:hAnsi="Times New Roman"/>
          <w:sz w:val="22"/>
        </w:rPr>
        <w:t xml:space="preserve">  </w:t>
      </w:r>
      <w:r>
        <w:rPr>
          <w:rFonts w:ascii="Times New Roman" w:hAnsi="Times New Roman"/>
          <w:b/>
          <w:sz w:val="22"/>
        </w:rPr>
        <w:t>Walmart Canada / Wayfair Canada:</w:t>
      </w:r>
      <w:r>
        <w:rPr>
          <w:rFonts w:ascii="Times New Roman" w:hAnsi="Times New Roman"/>
          <w:sz w:val="22"/>
        </w:rPr>
        <w:t xml:space="preserve"> Các kênh bán lẻ trực tuyến tại Canada, phân phối sản phẩm của Master Craft thông qua thương hiệu Martin Svensson Home.</w:t>
      </w:r>
    </w:p>
    <w:p>
      <w:pPr>
        <w:spacing w:before="200" w:after="80"/>
      </w:pPr>
      <w:r>
        <w:rPr>
          <w:rFonts w:ascii="Times New Roman" w:hAnsi="Times New Roman"/>
          <w:b/>
          <w:color w:val="800000"/>
          <w:sz w:val="23"/>
        </w:rPr>
        <w:t>Nhóm 3: Các nhà mua hàng đang gặp rủi ro tài chính (Bankruptcy Involvements)</w:t>
      </w:r>
    </w:p>
    <w:p>
      <w:pPr>
        <w:spacing w:before="0" w:after="120" w:line="276" w:lineRule="auto"/>
        <w:jc w:val="left"/>
      </w:pPr>
      <w:r>
        <w:rPr>
          <w:rFonts w:ascii="Times New Roman" w:hAnsi="Times New Roman"/>
          <w:sz w:val="22"/>
        </w:rPr>
        <w:t>*Cần lưu ý đặc biệt khi nhà máy VN làm việc với các đơn vị này do rủi ro thanh toán quốc tế và tồn đọng công nợ.*</w:t>
      </w:r>
    </w:p>
    <w:p>
      <w:pPr>
        <w:pStyle w:val="ListBullet"/>
        <w:spacing w:after="60"/>
      </w:pPr>
      <w:r>
        <w:rPr>
          <w:rFonts w:ascii="Times New Roman" w:hAnsi="Times New Roman"/>
          <w:sz w:val="22"/>
        </w:rPr>
        <w:t xml:space="preserve">  </w:t>
      </w:r>
      <w:r>
        <w:rPr>
          <w:rFonts w:ascii="Times New Roman" w:hAnsi="Times New Roman"/>
          <w:b/>
          <w:sz w:val="22"/>
        </w:rPr>
        <w:t>Walker Edison Holdco LLC:</w:t>
      </w:r>
      <w:r>
        <w:rPr>
          <w:rFonts w:ascii="Times New Roman" w:hAnsi="Times New Roman"/>
          <w:sz w:val="22"/>
        </w:rPr>
        <w:t xml:space="preserve"> Đang trong quá trình bảo hộ phá sản theo Chương 11 tại Delaware (Mỹ). Hiệp Hòa Phát được ghi nhận là một trong những chủ nợ lớn.</w:t>
      </w:r>
    </w:p>
    <w:p>
      <w:pPr>
        <w:pStyle w:val="ListBullet"/>
        <w:spacing w:after="60"/>
      </w:pPr>
      <w:r>
        <w:rPr>
          <w:rFonts w:ascii="Times New Roman" w:hAnsi="Times New Roman"/>
          <w:sz w:val="22"/>
        </w:rPr>
        <w:t xml:space="preserve">  </w:t>
      </w:r>
      <w:r>
        <w:rPr>
          <w:rFonts w:ascii="Times New Roman" w:hAnsi="Times New Roman"/>
          <w:b/>
          <w:sz w:val="22"/>
        </w:rPr>
        <w:t>At Home Group Inc.:</w:t>
      </w:r>
      <w:r>
        <w:rPr>
          <w:rFonts w:ascii="Times New Roman" w:hAnsi="Times New Roman"/>
          <w:sz w:val="22"/>
        </w:rPr>
        <w:t xml:space="preserve"> Chuỗi bán lẻ trang trí nhà cửa của Mỹ, cũng đang trải qua quá trình tái cấu trúc phá sản. Hiệp Hòa Phát nằm trong danh sách các bên liên quan được tống đạt văn bản tòa án.</w:t>
      </w: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III. BẢNG MÀNG LỌC MASTER (MASTER FILTERED TABLE OF BUYERS)</w:t>
      </w:r>
    </w:p>
    <w:p>
      <w:pPr>
        <w:spacing w:before="0" w:after="120" w:line="276" w:lineRule="auto"/>
        <w:jc w:val="left"/>
      </w:pPr>
      <w:r>
        <w:rPr>
          <w:rFonts w:ascii="Times New Roman" w:hAnsi="Times New Roman"/>
          <w:sz w:val="22"/>
        </w:rPr>
        <w:t>Dưới đây là danh sách toàn bộ các nhà mua hàng đã được lọc, làm sạch và đối chiếu thông tin chi tiết:</w:t>
      </w:r>
    </w:p>
    <w:tbl>
      <w:tblPr>
        <w:tblW w:type="auto" w:w="0"/>
        <w:jc w:val="center"/>
        <w:tblLook w:firstColumn="1" w:firstRow="1" w:lastColumn="0" w:lastRow="0" w:noHBand="0" w:noVBand="1" w:val="04A0"/>
        <w:tblBorders>
          <w:top w:val="single" w:sz="4" w:space="0" w:color="CCCCCC"/>
          <w:bottom w:val="single" w:sz="4" w:space="0" w:color="CCCCCC"/>
          <w:left w:val="single" w:sz="4" w:space="0" w:color="CCCCCC"/>
          <w:right w:val="single" w:sz="4" w:space="0" w:color="CCCCCC"/>
          <w:insideH w:val="single" w:sz="4" w:space="0" w:color="CCCCCC"/>
          <w:insideV w:val="single" w:sz="4" w:space="0" w:color="CCCCCC"/>
        </w:tblBorders>
      </w:tblPr>
      <w:tblGrid>
        <w:gridCol w:w="1337"/>
        <w:gridCol w:w="1337"/>
        <w:gridCol w:w="1337"/>
        <w:gridCol w:w="1337"/>
        <w:gridCol w:w="1337"/>
        <w:gridCol w:w="1337"/>
        <w:gridCol w:w="1337"/>
      </w:tblGrid>
      <w:tr>
        <w:tc>
          <w:tcPr>
            <w:tcW w:type="dxa" w:w="1337"/>
            <w:shd w:fill="D9E1F2"/>
            <w:tcMar>
              <w:top w:w="60" w:type="dxa"/>
              <w:bottom w:w="60" w:type="dxa"/>
              <w:left w:w="100" w:type="dxa"/>
              <w:right w:w="100" w:type="dxa"/>
            </w:tcMar>
          </w:tcPr>
          <w:p>
            <w:pPr>
              <w:spacing w:after="80"/>
            </w:pPr>
            <w:r>
              <w:rPr>
                <w:rFonts w:ascii="Times New Roman" w:hAnsi="Times New Roman"/>
                <w:b/>
                <w:sz w:val="20"/>
              </w:rPr>
              <w:t>STT</w:t>
            </w:r>
          </w:p>
        </w:tc>
        <w:tc>
          <w:tcPr>
            <w:tcW w:type="dxa" w:w="1337"/>
            <w:shd w:fill="D9E1F2"/>
            <w:tcMar>
              <w:top w:w="60" w:type="dxa"/>
              <w:bottom w:w="60" w:type="dxa"/>
              <w:left w:w="100" w:type="dxa"/>
              <w:right w:w="100" w:type="dxa"/>
            </w:tcMar>
          </w:tcPr>
          <w:p>
            <w:pPr>
              <w:spacing w:after="80"/>
            </w:pPr>
            <w:r>
              <w:rPr>
                <w:rFonts w:ascii="Times New Roman" w:hAnsi="Times New Roman"/>
                <w:b/>
                <w:sz w:val="20"/>
              </w:rPr>
              <w:t>Nhà mua hàng (Buyer)</w:t>
            </w:r>
          </w:p>
        </w:tc>
        <w:tc>
          <w:tcPr>
            <w:tcW w:type="dxa" w:w="1337"/>
            <w:shd w:fill="D9E1F2"/>
            <w:tcMar>
              <w:top w:w="60" w:type="dxa"/>
              <w:bottom w:w="60" w:type="dxa"/>
              <w:left w:w="100" w:type="dxa"/>
              <w:right w:w="100" w:type="dxa"/>
            </w:tcMar>
          </w:tcPr>
          <w:p>
            <w:pPr>
              <w:spacing w:after="80"/>
            </w:pPr>
            <w:r>
              <w:rPr>
                <w:rFonts w:ascii="Times New Roman" w:hAnsi="Times New Roman"/>
                <w:b/>
                <w:sz w:val="20"/>
              </w:rPr>
              <w:t>Thị trường chính</w:t>
            </w:r>
          </w:p>
        </w:tc>
        <w:tc>
          <w:tcPr>
            <w:tcW w:type="dxa" w:w="1337"/>
            <w:shd w:fill="D9E1F2"/>
            <w:tcMar>
              <w:top w:w="60" w:type="dxa"/>
              <w:bottom w:w="60" w:type="dxa"/>
              <w:left w:w="100" w:type="dxa"/>
              <w:right w:w="100" w:type="dxa"/>
            </w:tcMar>
          </w:tcPr>
          <w:p>
            <w:pPr>
              <w:spacing w:after="80"/>
            </w:pPr>
            <w:r>
              <w:rPr>
                <w:rFonts w:ascii="Times New Roman" w:hAnsi="Times New Roman"/>
                <w:b/>
                <w:sz w:val="20"/>
              </w:rPr>
              <w:t>Đối tác sản xuất tại VN</w:t>
            </w:r>
          </w:p>
        </w:tc>
        <w:tc>
          <w:tcPr>
            <w:tcW w:type="dxa" w:w="1337"/>
            <w:shd w:fill="D9E1F2"/>
            <w:tcMar>
              <w:top w:w="60" w:type="dxa"/>
              <w:bottom w:w="60" w:type="dxa"/>
              <w:left w:w="100" w:type="dxa"/>
              <w:right w:w="100" w:type="dxa"/>
            </w:tcMar>
          </w:tcPr>
          <w:p>
            <w:pPr>
              <w:spacing w:after="80"/>
            </w:pPr>
            <w:r>
              <w:rPr>
                <w:rFonts w:ascii="Times New Roman" w:hAnsi="Times New Roman"/>
                <w:b/>
                <w:sz w:val="20"/>
              </w:rPr>
              <w:t>Dòng sản phẩm nhập khẩu chủ lực</w:t>
            </w:r>
          </w:p>
        </w:tc>
        <w:tc>
          <w:tcPr>
            <w:tcW w:type="dxa" w:w="1337"/>
            <w:shd w:fill="D9E1F2"/>
            <w:tcMar>
              <w:top w:w="60" w:type="dxa"/>
              <w:bottom w:w="60" w:type="dxa"/>
              <w:left w:w="100" w:type="dxa"/>
              <w:right w:w="100" w:type="dxa"/>
            </w:tcMar>
          </w:tcPr>
          <w:p>
            <w:pPr>
              <w:spacing w:after="80"/>
            </w:pPr>
            <w:r>
              <w:rPr>
                <w:rFonts w:ascii="Times New Roman" w:hAnsi="Times New Roman"/>
                <w:b/>
                <w:sz w:val="20"/>
              </w:rPr>
              <w:t>Phân nhóm chiến lược</w:t>
            </w:r>
          </w:p>
        </w:tc>
        <w:tc>
          <w:tcPr>
            <w:tcW w:type="dxa" w:w="1337"/>
            <w:shd w:fill="D9E1F2"/>
            <w:tcMar>
              <w:top w:w="60" w:type="dxa"/>
              <w:bottom w:w="60" w:type="dxa"/>
              <w:left w:w="100" w:type="dxa"/>
              <w:right w:w="100" w:type="dxa"/>
            </w:tcMar>
          </w:tcPr>
          <w:p>
            <w:pPr>
              <w:spacing w:after="80"/>
            </w:pPr>
            <w:r>
              <w:rPr>
                <w:rFonts w:ascii="Times New Roman" w:hAnsi="Times New Roman"/>
                <w:b/>
                <w:sz w:val="20"/>
              </w:rPr>
              <w:t>Ghi chú &amp; Khuyến nghị kỹ thuật sơn BTChem</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c>
          <w:tcPr>
            <w:tcW w:type="dxa" w:w="1337"/>
            <w:tcMar>
              <w:top w:w="60" w:type="dxa"/>
              <w:bottom w:w="60" w:type="dxa"/>
              <w:left w:w="100" w:type="dxa"/>
              <w:right w:w="100" w:type="dxa"/>
            </w:tcMar>
          </w:tcPr>
          <w:p>
            <w:pPr>
              <w:spacing w:after="80"/>
            </w:pPr>
            <w:r>
              <w:rPr>
                <w:rFonts w:ascii="Times New Roman" w:hAnsi="Times New Roman"/>
                <w:sz w:val="19"/>
              </w:rPr>
              <w:t>:---</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w:t>
            </w:r>
          </w:p>
        </w:tc>
        <w:tc>
          <w:tcPr>
            <w:tcW w:type="dxa" w:w="1337"/>
            <w:tcMar>
              <w:top w:w="60" w:type="dxa"/>
              <w:bottom w:w="60" w:type="dxa"/>
              <w:left w:w="100" w:type="dxa"/>
              <w:right w:w="100" w:type="dxa"/>
            </w:tcMar>
          </w:tcPr>
          <w:p>
            <w:pPr>
              <w:spacing w:after="80"/>
            </w:pPr>
            <w:r>
              <w:rPr>
                <w:rFonts w:ascii="Times New Roman" w:hAnsi="Times New Roman"/>
                <w:sz w:val="19"/>
              </w:rPr>
              <w:t>Linon Home Decor Products</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Hiệp Hòa Phát</w:t>
            </w:r>
          </w:p>
        </w:tc>
        <w:tc>
          <w:tcPr>
            <w:tcW w:type="dxa" w:w="1337"/>
            <w:tcMar>
              <w:top w:w="60" w:type="dxa"/>
              <w:bottom w:w="60" w:type="dxa"/>
              <w:left w:w="100" w:type="dxa"/>
              <w:right w:w="100" w:type="dxa"/>
            </w:tcMar>
          </w:tcPr>
          <w:p>
            <w:pPr>
              <w:spacing w:after="80"/>
            </w:pPr>
            <w:r>
              <w:rPr>
                <w:rFonts w:ascii="Times New Roman" w:hAnsi="Times New Roman"/>
                <w:sz w:val="19"/>
              </w:rPr>
              <w:t>Ghế bar Claridge, bàn pub, bàn học viết chân chữ X, bàn trang điểm</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Yêu cầu lượng lớn sơn màu NC màu sắc đa dạng (navy, hồng, trắng, đen) và sơn PU mờ kháng xước.</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2</w:t>
            </w:r>
          </w:p>
        </w:tc>
        <w:tc>
          <w:tcPr>
            <w:tcW w:type="dxa" w:w="1337"/>
            <w:tcMar>
              <w:top w:w="60" w:type="dxa"/>
              <w:bottom w:w="60" w:type="dxa"/>
              <w:left w:w="100" w:type="dxa"/>
              <w:right w:w="100" w:type="dxa"/>
            </w:tcMar>
          </w:tcPr>
          <w:p>
            <w:pPr>
              <w:spacing w:after="80"/>
            </w:pPr>
            <w:r>
              <w:rPr>
                <w:rFonts w:ascii="Times New Roman" w:hAnsi="Times New Roman"/>
                <w:sz w:val="19"/>
              </w:rPr>
              <w:t>MS Home California LLC</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Hiệp Hòa Phát, Master Craft</w:t>
            </w:r>
          </w:p>
        </w:tc>
        <w:tc>
          <w:tcPr>
            <w:tcW w:type="dxa" w:w="1337"/>
            <w:tcMar>
              <w:top w:w="60" w:type="dxa"/>
              <w:bottom w:w="60" w:type="dxa"/>
              <w:left w:w="100" w:type="dxa"/>
              <w:right w:w="100" w:type="dxa"/>
            </w:tcMar>
          </w:tcPr>
          <w:p>
            <w:pPr>
              <w:spacing w:after="80"/>
            </w:pPr>
            <w:r>
              <w:rPr>
                <w:rFonts w:ascii="Times New Roman" w:hAnsi="Times New Roman"/>
                <w:sz w:val="19"/>
              </w:rPr>
              <w:t>Kệ TV console, tủ trang trí phòng khách, giường ngủ</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Phổ biến dòng sản phẩm lau màu giả cổ Rustic/Distressed. BTChem đề xuất màu lau Glaze 2804 và Hardwax Oil 3005 M2.</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3</w:t>
            </w:r>
          </w:p>
        </w:tc>
        <w:tc>
          <w:tcPr>
            <w:tcW w:type="dxa" w:w="1337"/>
            <w:tcMar>
              <w:top w:w="60" w:type="dxa"/>
              <w:bottom w:w="60" w:type="dxa"/>
              <w:left w:w="100" w:type="dxa"/>
              <w:right w:w="100" w:type="dxa"/>
            </w:tcMar>
          </w:tcPr>
          <w:p>
            <w:pPr>
              <w:spacing w:after="80"/>
            </w:pPr>
            <w:r>
              <w:rPr>
                <w:rFonts w:ascii="Times New Roman" w:hAnsi="Times New Roman"/>
                <w:sz w:val="19"/>
              </w:rPr>
              <w:t>Legends Furniture</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Master Craft</w:t>
            </w:r>
          </w:p>
        </w:tc>
        <w:tc>
          <w:tcPr>
            <w:tcW w:type="dxa" w:w="1337"/>
            <w:tcMar>
              <w:top w:w="60" w:type="dxa"/>
              <w:bottom w:w="60" w:type="dxa"/>
              <w:left w:w="100" w:type="dxa"/>
              <w:right w:w="100" w:type="dxa"/>
            </w:tcMar>
          </w:tcPr>
          <w:p>
            <w:pPr>
              <w:spacing w:after="80"/>
            </w:pPr>
            <w:r>
              <w:rPr>
                <w:rFonts w:ascii="Times New Roman" w:hAnsi="Times New Roman"/>
                <w:sz w:val="19"/>
              </w:rPr>
              <w:t>Phòng ngủ Sausalito, Joshua Creek (giường, tủ đầu giường bằng gỗ Alder/Thông)</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Sử dụng gỗ tự nhiên cao cấp kết hợp veneer. Đòi hỏi độ thẩm thấu mộc và lớp phủ bóng mờ rất thấp (matt finish).</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4</w:t>
            </w:r>
          </w:p>
        </w:tc>
        <w:tc>
          <w:tcPr>
            <w:tcW w:type="dxa" w:w="1337"/>
            <w:tcMar>
              <w:top w:w="60" w:type="dxa"/>
              <w:bottom w:w="60" w:type="dxa"/>
              <w:left w:w="100" w:type="dxa"/>
              <w:right w:w="100" w:type="dxa"/>
            </w:tcMar>
          </w:tcPr>
          <w:p>
            <w:pPr>
              <w:spacing w:after="80"/>
            </w:pPr>
            <w:r>
              <w:rPr>
                <w:rFonts w:ascii="Times New Roman" w:hAnsi="Times New Roman"/>
                <w:sz w:val="19"/>
              </w:rPr>
              <w:t>City Furniture</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Giường ngủ tự nhiên, tủ ngăn kéo (dresser), tủ hộc kéo, nightstand</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Đòi hỏi chất lượng bề mặt rất mịn, đạt tiêu chuẩn khắt khe về phát thải khí formaldehyde (CARB P2, TSCA).</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5</w:t>
            </w:r>
          </w:p>
        </w:tc>
        <w:tc>
          <w:tcPr>
            <w:tcW w:type="dxa" w:w="1337"/>
            <w:tcMar>
              <w:top w:w="60" w:type="dxa"/>
              <w:bottom w:w="60" w:type="dxa"/>
              <w:left w:w="100" w:type="dxa"/>
              <w:right w:w="100" w:type="dxa"/>
            </w:tcMar>
          </w:tcPr>
          <w:p>
            <w:pPr>
              <w:spacing w:after="80"/>
            </w:pPr>
            <w:r>
              <w:rPr>
                <w:rFonts w:ascii="Times New Roman" w:hAnsi="Times New Roman"/>
                <w:sz w:val="19"/>
              </w:rPr>
              <w:t>Living Spaces Furniture</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Các bộ sưu tập nội thất phòng ngủ, phòng ăn và khung sofa</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Yêu cầu kiểm soát độ ẩm gỗ cực tốt (sấy hơi nước 8-12%) và keo bám dính chắc chắn.</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6</w:t>
            </w:r>
          </w:p>
        </w:tc>
        <w:tc>
          <w:tcPr>
            <w:tcW w:type="dxa" w:w="1337"/>
            <w:tcMar>
              <w:top w:w="60" w:type="dxa"/>
              <w:bottom w:w="60" w:type="dxa"/>
              <w:left w:w="100" w:type="dxa"/>
              <w:right w:w="100" w:type="dxa"/>
            </w:tcMar>
          </w:tcPr>
          <w:p>
            <w:pPr>
              <w:spacing w:after="80"/>
            </w:pPr>
            <w:r>
              <w:rPr>
                <w:rFonts w:ascii="Times New Roman" w:hAnsi="Times New Roman"/>
                <w:sz w:val="19"/>
              </w:rPr>
              <w:t>Empresas Berrios Inc</w:t>
            </w:r>
          </w:p>
        </w:tc>
        <w:tc>
          <w:tcPr>
            <w:tcW w:type="dxa" w:w="1337"/>
            <w:tcMar>
              <w:top w:w="60" w:type="dxa"/>
              <w:bottom w:w="60" w:type="dxa"/>
              <w:left w:w="100" w:type="dxa"/>
              <w:right w:w="100" w:type="dxa"/>
            </w:tcMar>
          </w:tcPr>
          <w:p>
            <w:pPr>
              <w:spacing w:after="80"/>
            </w:pPr>
            <w:r>
              <w:rPr>
                <w:rFonts w:ascii="Times New Roman" w:hAnsi="Times New Roman"/>
                <w:sz w:val="19"/>
              </w:rPr>
              <w:t>🇵🇷 Puerto Rico</w:t>
            </w:r>
          </w:p>
        </w:tc>
        <w:tc>
          <w:tcPr>
            <w:tcW w:type="dxa" w:w="1337"/>
            <w:tcMar>
              <w:top w:w="60" w:type="dxa"/>
              <w:bottom w:w="60" w:type="dxa"/>
              <w:left w:w="100" w:type="dxa"/>
              <w:right w:w="100" w:type="dxa"/>
            </w:tcMar>
          </w:tcPr>
          <w:p>
            <w:pPr>
              <w:spacing w:after="80"/>
            </w:pPr>
            <w:r>
              <w:rPr>
                <w:rFonts w:ascii="Times New Roman" w:hAnsi="Times New Roman"/>
                <w:sz w:val="19"/>
              </w:rPr>
              <w:t>Master Craft</w:t>
            </w:r>
          </w:p>
        </w:tc>
        <w:tc>
          <w:tcPr>
            <w:tcW w:type="dxa" w:w="1337"/>
            <w:tcMar>
              <w:top w:w="60" w:type="dxa"/>
              <w:bottom w:w="60" w:type="dxa"/>
              <w:left w:w="100" w:type="dxa"/>
              <w:right w:w="100" w:type="dxa"/>
            </w:tcMar>
          </w:tcPr>
          <w:p>
            <w:pPr>
              <w:spacing w:after="80"/>
            </w:pPr>
            <w:r>
              <w:rPr>
                <w:rFonts w:ascii="Times New Roman" w:hAnsi="Times New Roman"/>
                <w:sz w:val="19"/>
              </w:rPr>
              <w:t>Giường gỗ, tủ hộc kéo, bàn trang điểm xuất đi Caribbean</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Khí hậu Caribbean nóng ẩm cao. Cần hệ sơn chống ẩm, kháng nấm mốc tốt (đề xuất bổ sung phụ gia kháng nấm của BTChem).</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7</w:t>
            </w:r>
          </w:p>
        </w:tc>
        <w:tc>
          <w:tcPr>
            <w:tcW w:type="dxa" w:w="1337"/>
            <w:tcMar>
              <w:top w:w="60" w:type="dxa"/>
              <w:bottom w:w="60" w:type="dxa"/>
              <w:left w:w="100" w:type="dxa"/>
              <w:right w:w="100" w:type="dxa"/>
            </w:tcMar>
          </w:tcPr>
          <w:p>
            <w:pPr>
              <w:spacing w:after="80"/>
            </w:pPr>
            <w:r>
              <w:rPr>
                <w:rFonts w:ascii="Times New Roman" w:hAnsi="Times New Roman"/>
                <w:sz w:val="19"/>
              </w:rPr>
              <w:t>Amart Furniture</w:t>
            </w:r>
          </w:p>
        </w:tc>
        <w:tc>
          <w:tcPr>
            <w:tcW w:type="dxa" w:w="1337"/>
            <w:tcMar>
              <w:top w:w="60" w:type="dxa"/>
              <w:bottom w:w="60" w:type="dxa"/>
              <w:left w:w="100" w:type="dxa"/>
              <w:right w:w="100" w:type="dxa"/>
            </w:tcMar>
          </w:tcPr>
          <w:p>
            <w:pPr>
              <w:spacing w:after="80"/>
            </w:pPr>
            <w:r>
              <w:rPr>
                <w:rFonts w:ascii="Times New Roman" w:hAnsi="Times New Roman"/>
                <w:sz w:val="19"/>
              </w:rPr>
              <w:t>🇦🇺 Úc</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Bàn ghế dã ngoại ngoài trời (Keo, tràm), đồ nội thất phòng ăn</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Thị trường Úc cực kỳ khắt khe về đồ ngoài trời. Đây là cơ hội chào quy trình Dầu bảo quản gỗ Outdoor RLO + MATR của BTChem.</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8</w:t>
            </w:r>
          </w:p>
        </w:tc>
        <w:tc>
          <w:tcPr>
            <w:tcW w:type="dxa" w:w="1337"/>
            <w:tcMar>
              <w:top w:w="60" w:type="dxa"/>
              <w:bottom w:w="60" w:type="dxa"/>
              <w:left w:w="100" w:type="dxa"/>
              <w:right w:w="100" w:type="dxa"/>
            </w:tcMar>
          </w:tcPr>
          <w:p>
            <w:pPr>
              <w:spacing w:after="80"/>
            </w:pPr>
            <w:r>
              <w:rPr>
                <w:rFonts w:ascii="Times New Roman" w:hAnsi="Times New Roman"/>
                <w:sz w:val="19"/>
              </w:rPr>
              <w:t>Martin Furniture</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Bàn làm việc, tủ hồ sơ văn phòng, kệ TV</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Dòng sản phẩm văn phòng gỗ cao cấp, bề mặt phủ veneer sồi/óc chó yêu cầu sơn lót/phủ UV trục lăn phẳng cứng cáp.</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9</w:t>
            </w:r>
          </w:p>
        </w:tc>
        <w:tc>
          <w:tcPr>
            <w:tcW w:type="dxa" w:w="1337"/>
            <w:tcMar>
              <w:top w:w="60" w:type="dxa"/>
              <w:bottom w:w="60" w:type="dxa"/>
              <w:left w:w="100" w:type="dxa"/>
              <w:right w:w="100" w:type="dxa"/>
            </w:tcMar>
          </w:tcPr>
          <w:p>
            <w:pPr>
              <w:spacing w:after="80"/>
            </w:pPr>
            <w:r>
              <w:rPr>
                <w:rFonts w:ascii="Times New Roman" w:hAnsi="Times New Roman"/>
                <w:sz w:val="19"/>
              </w:rPr>
              <w:t>Riverside Furniture Corp</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Bàn ăn, bàn console, tủ phòng khách</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Thường xuyên yêu cầu các hiệu ứng cào cước giả cổ sâu trên gỗ keo/sồi.</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10</w:t>
            </w:r>
          </w:p>
        </w:tc>
        <w:tc>
          <w:tcPr>
            <w:tcW w:type="dxa" w:w="1337"/>
            <w:tcMar>
              <w:top w:w="60" w:type="dxa"/>
              <w:bottom w:w="60" w:type="dxa"/>
              <w:left w:w="100" w:type="dxa"/>
              <w:right w:w="100" w:type="dxa"/>
            </w:tcMar>
          </w:tcPr>
          <w:p>
            <w:pPr>
              <w:spacing w:after="80"/>
            </w:pPr>
            <w:r>
              <w:rPr>
                <w:rFonts w:ascii="Times New Roman" w:hAnsi="Times New Roman"/>
                <w:sz w:val="19"/>
              </w:rPr>
              <w:t>Poundex Associates Corp</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Master Craft</w:t>
            </w:r>
          </w:p>
        </w:tc>
        <w:tc>
          <w:tcPr>
            <w:tcW w:type="dxa" w:w="1337"/>
            <w:tcMar>
              <w:top w:w="60" w:type="dxa"/>
              <w:bottom w:w="60" w:type="dxa"/>
              <w:left w:w="100" w:type="dxa"/>
              <w:right w:w="100" w:type="dxa"/>
            </w:tcMar>
          </w:tcPr>
          <w:p>
            <w:pPr>
              <w:spacing w:after="80"/>
            </w:pPr>
            <w:r>
              <w:rPr>
                <w:rFonts w:ascii="Times New Roman" w:hAnsi="Times New Roman"/>
                <w:sz w:val="19"/>
              </w:rPr>
              <w:t>Giường tự lắp ráp (KD beds), tủ trang điểm giá trung bình</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Hướng tới phân khúc kinh tế. Thích hợp chào dòng sơn UV phẳng tối ưu hóa chi phí sản xuất dây chuyền.</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11</w:t>
            </w:r>
          </w:p>
        </w:tc>
        <w:tc>
          <w:tcPr>
            <w:tcW w:type="dxa" w:w="1337"/>
            <w:tcMar>
              <w:top w:w="60" w:type="dxa"/>
              <w:bottom w:w="60" w:type="dxa"/>
              <w:left w:w="100" w:type="dxa"/>
              <w:right w:w="100" w:type="dxa"/>
            </w:tcMar>
          </w:tcPr>
          <w:p>
            <w:pPr>
              <w:spacing w:after="80"/>
            </w:pPr>
            <w:r>
              <w:rPr>
                <w:rFonts w:ascii="Times New Roman" w:hAnsi="Times New Roman"/>
                <w:sz w:val="19"/>
              </w:rPr>
              <w:t>Homelegance Inc</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Master Craft</w:t>
            </w:r>
          </w:p>
        </w:tc>
        <w:tc>
          <w:tcPr>
            <w:tcW w:type="dxa" w:w="1337"/>
            <w:tcMar>
              <w:top w:w="60" w:type="dxa"/>
              <w:bottom w:w="60" w:type="dxa"/>
              <w:left w:w="100" w:type="dxa"/>
              <w:right w:w="100" w:type="dxa"/>
            </w:tcMar>
          </w:tcPr>
          <w:p>
            <w:pPr>
              <w:spacing w:after="80"/>
            </w:pPr>
            <w:r>
              <w:rPr>
                <w:rFonts w:ascii="Times New Roman" w:hAnsi="Times New Roman"/>
                <w:sz w:val="19"/>
              </w:rPr>
              <w:t>Đồ nội thất gia đình, bàn console</w:t>
            </w:r>
          </w:p>
        </w:tc>
        <w:tc>
          <w:tcPr>
            <w:tcW w:type="dxa" w:w="1337"/>
            <w:tcMar>
              <w:top w:w="60" w:type="dxa"/>
              <w:bottom w:w="60" w:type="dxa"/>
              <w:left w:w="100" w:type="dxa"/>
              <w:right w:w="100" w:type="dxa"/>
            </w:tcMar>
          </w:tcPr>
          <w:p>
            <w:pPr>
              <w:spacing w:after="80"/>
            </w:pPr>
            <w:r>
              <w:rPr>
                <w:rFonts w:ascii="Times New Roman" w:hAnsi="Times New Roman"/>
                <w:sz w:val="19"/>
              </w:rPr>
              <w:t>Nhóm 1 (Sỉ)</w:t>
            </w:r>
          </w:p>
        </w:tc>
        <w:tc>
          <w:tcPr>
            <w:tcW w:type="dxa" w:w="1337"/>
            <w:tcMar>
              <w:top w:w="60" w:type="dxa"/>
              <w:bottom w:w="60" w:type="dxa"/>
              <w:left w:w="100" w:type="dxa"/>
              <w:right w:w="100" w:type="dxa"/>
            </w:tcMar>
          </w:tcPr>
          <w:p>
            <w:pPr>
              <w:spacing w:after="80"/>
            </w:pPr>
            <w:r>
              <w:rPr>
                <w:rFonts w:ascii="Times New Roman" w:hAnsi="Times New Roman"/>
                <w:sz w:val="19"/>
              </w:rPr>
              <w:t>Tương tự Poundex, phân khúc tầm trung xuất Mỹ quy mô lớn.</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12</w:t>
            </w:r>
          </w:p>
        </w:tc>
        <w:tc>
          <w:tcPr>
            <w:tcW w:type="dxa" w:w="1337"/>
            <w:tcMar>
              <w:top w:w="60" w:type="dxa"/>
              <w:bottom w:w="60" w:type="dxa"/>
              <w:left w:w="100" w:type="dxa"/>
              <w:right w:w="100" w:type="dxa"/>
            </w:tcMar>
          </w:tcPr>
          <w:p>
            <w:pPr>
              <w:spacing w:after="80"/>
            </w:pPr>
            <w:r>
              <w:rPr>
                <w:rFonts w:ascii="Times New Roman" w:hAnsi="Times New Roman"/>
                <w:sz w:val="19"/>
              </w:rPr>
              <w:t>RC Willey Home Furnishings</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Hiệp Hòa Phát, Dũng Khanh</w:t>
            </w:r>
          </w:p>
        </w:tc>
        <w:tc>
          <w:tcPr>
            <w:tcW w:type="dxa" w:w="1337"/>
            <w:tcMar>
              <w:top w:w="60" w:type="dxa"/>
              <w:bottom w:w="60" w:type="dxa"/>
              <w:left w:w="100" w:type="dxa"/>
              <w:right w:w="100" w:type="dxa"/>
            </w:tcMar>
          </w:tcPr>
          <w:p>
            <w:pPr>
              <w:spacing w:after="80"/>
            </w:pPr>
            <w:r>
              <w:rPr>
                <w:rFonts w:ascii="Times New Roman" w:hAnsi="Times New Roman"/>
                <w:sz w:val="19"/>
              </w:rPr>
              <w:t>Giường tủ gỗ tự nhiên, đôn bar</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Bán lẻ cao cấp miền Tây nước Mỹ, yêu cầu gỗ ổn định không nứt nẻ do chênh lệch nhiệt độ.</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13</w:t>
            </w:r>
          </w:p>
        </w:tc>
        <w:tc>
          <w:tcPr>
            <w:tcW w:type="dxa" w:w="1337"/>
            <w:tcMar>
              <w:top w:w="60" w:type="dxa"/>
              <w:bottom w:w="60" w:type="dxa"/>
              <w:left w:w="100" w:type="dxa"/>
              <w:right w:w="100" w:type="dxa"/>
            </w:tcMar>
          </w:tcPr>
          <w:p>
            <w:pPr>
              <w:spacing w:after="80"/>
            </w:pPr>
            <w:r>
              <w:rPr>
                <w:rFonts w:ascii="Times New Roman" w:hAnsi="Times New Roman"/>
                <w:sz w:val="19"/>
              </w:rPr>
              <w:t>Rooms To Go (RTG)</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Giường ngủ trẻ em, bàn ghế ăn phòng lớn</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Yêu cầu khắt khe về an toàn chì và kim loại nặng trong sơn (đặc biệt đối với hàng trẻ em).</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14</w:t>
            </w:r>
          </w:p>
        </w:tc>
        <w:tc>
          <w:tcPr>
            <w:tcW w:type="dxa" w:w="1337"/>
            <w:tcMar>
              <w:top w:w="60" w:type="dxa"/>
              <w:bottom w:w="60" w:type="dxa"/>
              <w:left w:w="100" w:type="dxa"/>
              <w:right w:w="100" w:type="dxa"/>
            </w:tcMar>
          </w:tcPr>
          <w:p>
            <w:pPr>
              <w:spacing w:after="80"/>
            </w:pPr>
            <w:r>
              <w:rPr>
                <w:rFonts w:ascii="Times New Roman" w:hAnsi="Times New Roman"/>
                <w:sz w:val="19"/>
              </w:rPr>
              <w:t>Raymour &amp; Flanigan</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Nội thất gia đình cao cấp, khung sofa</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Chuỗi siêu thị nội thất lớn miền Đông Bắc Mỹ. Đòi hỏi nhà máy VN phải qua đánh giá SMETA/Sedex.</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15</w:t>
            </w:r>
          </w:p>
        </w:tc>
        <w:tc>
          <w:tcPr>
            <w:tcW w:type="dxa" w:w="1337"/>
            <w:tcMar>
              <w:top w:w="60" w:type="dxa"/>
              <w:bottom w:w="60" w:type="dxa"/>
              <w:left w:w="100" w:type="dxa"/>
              <w:right w:w="100" w:type="dxa"/>
            </w:tcMar>
          </w:tcPr>
          <w:p>
            <w:pPr>
              <w:spacing w:after="80"/>
            </w:pPr>
            <w:r>
              <w:rPr>
                <w:rFonts w:ascii="Times New Roman" w:hAnsi="Times New Roman"/>
                <w:sz w:val="19"/>
              </w:rPr>
              <w:t>Nebraska Furniture Mart</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Dũng Khanh</w:t>
            </w:r>
          </w:p>
        </w:tc>
        <w:tc>
          <w:tcPr>
            <w:tcW w:type="dxa" w:w="1337"/>
            <w:tcMar>
              <w:top w:w="60" w:type="dxa"/>
              <w:bottom w:w="60" w:type="dxa"/>
              <w:left w:w="100" w:type="dxa"/>
              <w:right w:w="100" w:type="dxa"/>
            </w:tcMar>
          </w:tcPr>
          <w:p>
            <w:pPr>
              <w:spacing w:after="80"/>
            </w:pPr>
            <w:r>
              <w:rPr>
                <w:rFonts w:ascii="Times New Roman" w:hAnsi="Times New Roman"/>
                <w:sz w:val="19"/>
              </w:rPr>
              <w:t>Đồ phòng ăn, giường ngủ</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Thành viên tập đoàn Berkshire Hathaway. Tiêu chuẩn đánh giá nhà cung ứng vô cùng nghiêm ngặt.</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16</w:t>
            </w:r>
          </w:p>
        </w:tc>
        <w:tc>
          <w:tcPr>
            <w:tcW w:type="dxa" w:w="1337"/>
            <w:tcMar>
              <w:top w:w="60" w:type="dxa"/>
              <w:bottom w:w="60" w:type="dxa"/>
              <w:left w:w="100" w:type="dxa"/>
              <w:right w:w="100" w:type="dxa"/>
            </w:tcMar>
          </w:tcPr>
          <w:p>
            <w:pPr>
              <w:spacing w:after="80"/>
            </w:pPr>
            <w:r>
              <w:rPr>
                <w:rFonts w:ascii="Times New Roman" w:hAnsi="Times New Roman"/>
                <w:sz w:val="19"/>
              </w:rPr>
              <w:t>Walmart / Wayfair Canada</w:t>
            </w:r>
          </w:p>
        </w:tc>
        <w:tc>
          <w:tcPr>
            <w:tcW w:type="dxa" w:w="1337"/>
            <w:tcMar>
              <w:top w:w="60" w:type="dxa"/>
              <w:bottom w:w="60" w:type="dxa"/>
              <w:left w:w="100" w:type="dxa"/>
              <w:right w:w="100" w:type="dxa"/>
            </w:tcMar>
          </w:tcPr>
          <w:p>
            <w:pPr>
              <w:spacing w:after="80"/>
            </w:pPr>
            <w:r>
              <w:rPr>
                <w:rFonts w:ascii="Times New Roman" w:hAnsi="Times New Roman"/>
                <w:sz w:val="19"/>
              </w:rPr>
              <w:t>🇨🇦 Canada</w:t>
            </w:r>
          </w:p>
        </w:tc>
        <w:tc>
          <w:tcPr>
            <w:tcW w:type="dxa" w:w="1337"/>
            <w:tcMar>
              <w:top w:w="60" w:type="dxa"/>
              <w:bottom w:w="60" w:type="dxa"/>
              <w:left w:w="100" w:type="dxa"/>
              <w:right w:w="100" w:type="dxa"/>
            </w:tcMar>
          </w:tcPr>
          <w:p>
            <w:pPr>
              <w:spacing w:after="80"/>
            </w:pPr>
            <w:r>
              <w:rPr>
                <w:rFonts w:ascii="Times New Roman" w:hAnsi="Times New Roman"/>
                <w:sz w:val="19"/>
              </w:rPr>
              <w:t>Master Craft (qua MS Home)</w:t>
            </w:r>
          </w:p>
        </w:tc>
        <w:tc>
          <w:tcPr>
            <w:tcW w:type="dxa" w:w="1337"/>
            <w:tcMar>
              <w:top w:w="60" w:type="dxa"/>
              <w:bottom w:w="60" w:type="dxa"/>
              <w:left w:w="100" w:type="dxa"/>
              <w:right w:w="100" w:type="dxa"/>
            </w:tcMar>
          </w:tcPr>
          <w:p>
            <w:pPr>
              <w:spacing w:after="80"/>
            </w:pPr>
            <w:r>
              <w:rPr>
                <w:rFonts w:ascii="Times New Roman" w:hAnsi="Times New Roman"/>
                <w:sz w:val="19"/>
              </w:rPr>
              <w:t>Giường ngủ thông, kệ tivi trang trí</w:t>
            </w:r>
          </w:p>
        </w:tc>
        <w:tc>
          <w:tcPr>
            <w:tcW w:type="dxa" w:w="1337"/>
            <w:tcMar>
              <w:top w:w="60" w:type="dxa"/>
              <w:bottom w:w="60" w:type="dxa"/>
              <w:left w:w="100" w:type="dxa"/>
              <w:right w:w="100" w:type="dxa"/>
            </w:tcMar>
          </w:tcPr>
          <w:p>
            <w:pPr>
              <w:spacing w:after="80"/>
            </w:pPr>
            <w:r>
              <w:rPr>
                <w:rFonts w:ascii="Times New Roman" w:hAnsi="Times New Roman"/>
                <w:sz w:val="19"/>
              </w:rPr>
              <w:t>Nhóm 2 (Bán lẻ)</w:t>
            </w:r>
          </w:p>
        </w:tc>
        <w:tc>
          <w:tcPr>
            <w:tcW w:type="dxa" w:w="1337"/>
            <w:tcMar>
              <w:top w:w="60" w:type="dxa"/>
              <w:bottom w:w="60" w:type="dxa"/>
              <w:left w:w="100" w:type="dxa"/>
              <w:right w:w="100" w:type="dxa"/>
            </w:tcMar>
          </w:tcPr>
          <w:p>
            <w:pPr>
              <w:spacing w:after="80"/>
            </w:pPr>
            <w:r>
              <w:rPr>
                <w:rFonts w:ascii="Times New Roman" w:hAnsi="Times New Roman"/>
                <w:sz w:val="19"/>
              </w:rPr>
              <w:t>Bán trực tuyến tại Canada. Yêu cầu đóng gói KD chắc chắn và sơn bền màu sau lưu kho dài ngày.</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17</w:t>
            </w:r>
          </w:p>
        </w:tc>
        <w:tc>
          <w:tcPr>
            <w:tcW w:type="dxa" w:w="1337"/>
            <w:tcMar>
              <w:top w:w="60" w:type="dxa"/>
              <w:bottom w:w="60" w:type="dxa"/>
              <w:left w:w="100" w:type="dxa"/>
              <w:right w:w="100" w:type="dxa"/>
            </w:tcMar>
          </w:tcPr>
          <w:p>
            <w:pPr>
              <w:spacing w:after="80"/>
            </w:pPr>
            <w:r>
              <w:rPr>
                <w:rFonts w:ascii="Times New Roman" w:hAnsi="Times New Roman"/>
                <w:sz w:val="19"/>
              </w:rPr>
              <w:t>Walker Edison Holdco</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Hiệp Hòa Phát</w:t>
            </w:r>
          </w:p>
        </w:tc>
        <w:tc>
          <w:tcPr>
            <w:tcW w:type="dxa" w:w="1337"/>
            <w:tcMar>
              <w:top w:w="60" w:type="dxa"/>
              <w:bottom w:w="60" w:type="dxa"/>
              <w:left w:w="100" w:type="dxa"/>
              <w:right w:w="100" w:type="dxa"/>
            </w:tcMar>
          </w:tcPr>
          <w:p>
            <w:pPr>
              <w:spacing w:after="80"/>
            </w:pPr>
            <w:r>
              <w:rPr>
                <w:rFonts w:ascii="Times New Roman" w:hAnsi="Times New Roman"/>
                <w:sz w:val="19"/>
              </w:rPr>
              <w:t>Giường tầng gỗ thông, kệ tivi</w:t>
            </w:r>
          </w:p>
        </w:tc>
        <w:tc>
          <w:tcPr>
            <w:tcW w:type="dxa" w:w="1337"/>
            <w:tcMar>
              <w:top w:w="60" w:type="dxa"/>
              <w:bottom w:w="60" w:type="dxa"/>
              <w:left w:w="100" w:type="dxa"/>
              <w:right w:w="100" w:type="dxa"/>
            </w:tcMar>
          </w:tcPr>
          <w:p>
            <w:pPr>
              <w:spacing w:after="80"/>
            </w:pPr>
            <w:r>
              <w:rPr>
                <w:rFonts w:ascii="Times New Roman" w:hAnsi="Times New Roman"/>
                <w:sz w:val="19"/>
              </w:rPr>
              <w:t>Nhóm 3 (Rủi ro)</w:t>
            </w:r>
          </w:p>
        </w:tc>
        <w:tc>
          <w:tcPr>
            <w:tcW w:type="dxa" w:w="1337"/>
            <w:tcMar>
              <w:top w:w="60" w:type="dxa"/>
              <w:bottom w:w="60" w:type="dxa"/>
              <w:left w:w="100" w:type="dxa"/>
              <w:right w:w="100" w:type="dxa"/>
            </w:tcMar>
          </w:tcPr>
          <w:p>
            <w:pPr>
              <w:spacing w:after="80"/>
            </w:pPr>
            <w:r>
              <w:rPr>
                <w:rFonts w:ascii="Times New Roman" w:hAnsi="Times New Roman"/>
                <w:sz w:val="19"/>
              </w:rPr>
              <w:t>⚠️ Đang phá sản Chương 11. Hạn chế phát triển đơn hàng mới liên quan đến đơn vị này.</w:t>
            </w:r>
          </w:p>
        </w:tc>
      </w:tr>
      <w:tr>
        <w:tc>
          <w:tcPr>
            <w:tcW w:type="dxa" w:w="1337"/>
            <w:shd w:fill="F2F2F2"/>
            <w:tcMar>
              <w:top w:w="60" w:type="dxa"/>
              <w:bottom w:w="60" w:type="dxa"/>
              <w:left w:w="100" w:type="dxa"/>
              <w:right w:w="100" w:type="dxa"/>
            </w:tcMar>
          </w:tcPr>
          <w:p>
            <w:pPr>
              <w:spacing w:after="80"/>
            </w:pPr>
            <w:r>
              <w:rPr>
                <w:rFonts w:ascii="Times New Roman" w:hAnsi="Times New Roman"/>
                <w:b/>
                <w:sz w:val="19"/>
              </w:rPr>
              <w:t>18</w:t>
            </w:r>
          </w:p>
        </w:tc>
        <w:tc>
          <w:tcPr>
            <w:tcW w:type="dxa" w:w="1337"/>
            <w:tcMar>
              <w:top w:w="60" w:type="dxa"/>
              <w:bottom w:w="60" w:type="dxa"/>
              <w:left w:w="100" w:type="dxa"/>
              <w:right w:w="100" w:type="dxa"/>
            </w:tcMar>
          </w:tcPr>
          <w:p>
            <w:pPr>
              <w:spacing w:after="80"/>
            </w:pPr>
            <w:r>
              <w:rPr>
                <w:rFonts w:ascii="Times New Roman" w:hAnsi="Times New Roman"/>
                <w:sz w:val="19"/>
              </w:rPr>
              <w:t>At Home Group Inc</w:t>
            </w:r>
          </w:p>
        </w:tc>
        <w:tc>
          <w:tcPr>
            <w:tcW w:type="dxa" w:w="1337"/>
            <w:tcMar>
              <w:top w:w="60" w:type="dxa"/>
              <w:bottom w:w="60" w:type="dxa"/>
              <w:left w:w="100" w:type="dxa"/>
              <w:right w:w="100" w:type="dxa"/>
            </w:tcMar>
          </w:tcPr>
          <w:p>
            <w:pPr>
              <w:spacing w:after="80"/>
            </w:pPr>
            <w:r>
              <w:rPr>
                <w:rFonts w:ascii="Times New Roman" w:hAnsi="Times New Roman"/>
                <w:sz w:val="19"/>
              </w:rPr>
              <w:t>🇺🇸 Mỹ</w:t>
            </w:r>
          </w:p>
        </w:tc>
        <w:tc>
          <w:tcPr>
            <w:tcW w:type="dxa" w:w="1337"/>
            <w:tcMar>
              <w:top w:w="60" w:type="dxa"/>
              <w:bottom w:w="60" w:type="dxa"/>
              <w:left w:w="100" w:type="dxa"/>
              <w:right w:w="100" w:type="dxa"/>
            </w:tcMar>
          </w:tcPr>
          <w:p>
            <w:pPr>
              <w:spacing w:after="80"/>
            </w:pPr>
            <w:r>
              <w:rPr>
                <w:rFonts w:ascii="Times New Roman" w:hAnsi="Times New Roman"/>
                <w:sz w:val="19"/>
              </w:rPr>
              <w:t>Hiệp Hòa Phát</w:t>
            </w:r>
          </w:p>
        </w:tc>
        <w:tc>
          <w:tcPr>
            <w:tcW w:type="dxa" w:w="1337"/>
            <w:tcMar>
              <w:top w:w="60" w:type="dxa"/>
              <w:bottom w:w="60" w:type="dxa"/>
              <w:left w:w="100" w:type="dxa"/>
              <w:right w:w="100" w:type="dxa"/>
            </w:tcMar>
          </w:tcPr>
          <w:p>
            <w:pPr>
              <w:spacing w:after="80"/>
            </w:pPr>
            <w:r>
              <w:rPr>
                <w:rFonts w:ascii="Times New Roman" w:hAnsi="Times New Roman"/>
                <w:sz w:val="19"/>
              </w:rPr>
              <w:t>Bàn trang điểm Emery, đôn bar</w:t>
            </w:r>
          </w:p>
        </w:tc>
        <w:tc>
          <w:tcPr>
            <w:tcW w:type="dxa" w:w="1337"/>
            <w:tcMar>
              <w:top w:w="60" w:type="dxa"/>
              <w:bottom w:w="60" w:type="dxa"/>
              <w:left w:w="100" w:type="dxa"/>
              <w:right w:w="100" w:type="dxa"/>
            </w:tcMar>
          </w:tcPr>
          <w:p>
            <w:pPr>
              <w:spacing w:after="80"/>
            </w:pPr>
            <w:r>
              <w:rPr>
                <w:rFonts w:ascii="Times New Roman" w:hAnsi="Times New Roman"/>
                <w:sz w:val="19"/>
              </w:rPr>
              <w:t>Nhóm 3 (Rủi ro)</w:t>
            </w:r>
          </w:p>
        </w:tc>
        <w:tc>
          <w:tcPr>
            <w:tcW w:type="dxa" w:w="1337"/>
            <w:tcMar>
              <w:top w:w="60" w:type="dxa"/>
              <w:bottom w:w="60" w:type="dxa"/>
              <w:left w:w="100" w:type="dxa"/>
              <w:right w:w="100" w:type="dxa"/>
            </w:tcMar>
          </w:tcPr>
          <w:p>
            <w:pPr>
              <w:spacing w:after="80"/>
            </w:pPr>
            <w:r>
              <w:rPr>
                <w:rFonts w:ascii="Times New Roman" w:hAnsi="Times New Roman"/>
                <w:sz w:val="19"/>
              </w:rPr>
              <w:t>⚠️ Đang phá sản/tái cấu trúc. Rủi ro công nợ cao, nhà máy cần thanh toán L/C chắc chắn.</w:t>
            </w:r>
          </w:p>
        </w:tc>
      </w:tr>
    </w:tbl>
    <w:p/>
    <w:p>
      <w:pPr>
        <w:spacing w:before="0" w:after="120" w:line="276" w:lineRule="auto"/>
        <w:jc w:val="left"/>
      </w:pPr>
    </w:p>
    <w:p>
      <w:pPr>
        <w:spacing w:before="0" w:after="120" w:line="276" w:lineRule="auto"/>
        <w:jc w:val="left"/>
      </w:pPr>
      <w:r>
        <w:rPr>
          <w:rFonts w:ascii="Times New Roman" w:hAnsi="Times New Roman"/>
          <w:sz w:val="22"/>
        </w:rPr>
        <w:t>---</w:t>
      </w:r>
    </w:p>
    <w:p>
      <w:pPr>
        <w:spacing w:before="280" w:after="120"/>
      </w:pPr>
      <w:r>
        <w:rPr>
          <w:rFonts w:ascii="Times New Roman" w:hAnsi="Times New Roman"/>
          <w:b/>
          <w:color w:val="003366"/>
          <w:sz w:val="26"/>
        </w:rPr>
        <w:t>IV. BÀI PHÂN TÍCH NHU CẦU &amp; LỘ TRÌNH ĐỀ XUẤT CHO PHÒNG KINH DOANH BTCHEM</w:t>
      </w:r>
    </w:p>
    <w:p>
      <w:pPr>
        <w:spacing w:before="0" w:after="120" w:line="276" w:lineRule="auto"/>
        <w:jc w:val="left"/>
      </w:pPr>
      <w:r>
        <w:rPr>
          <w:rFonts w:ascii="Times New Roman" w:hAnsi="Times New Roman"/>
          <w:sz w:val="22"/>
        </w:rPr>
        <w:t>Thông qua màng lọc danh sách nhà mua hàng, BTChem có thể xây dựng các gói giải pháp kỹ thuật sơn "đo ni đóng giày" cho từng nhà máy gia công để gián tiếp thuyết phục các buyer quốc tế:</w:t>
      </w:r>
    </w:p>
    <w:p>
      <w:pPr>
        <w:spacing w:before="200" w:after="80"/>
      </w:pPr>
      <w:r>
        <w:rPr>
          <w:rFonts w:ascii="Times New Roman" w:hAnsi="Times New Roman"/>
          <w:b/>
          <w:color w:val="800000"/>
          <w:sz w:val="23"/>
        </w:rPr>
        <w:t>1. Phục vụ chuỗi sản phẩm của Linon/Powell (Gia công tại Hiệp Hòa Phát)</w:t>
      </w:r>
    </w:p>
    <w:p>
      <w:pPr>
        <w:pStyle w:val="ListBullet"/>
        <w:spacing w:after="60"/>
      </w:pPr>
      <w:r>
        <w:rPr>
          <w:rFonts w:ascii="Times New Roman" w:hAnsi="Times New Roman"/>
          <w:sz w:val="22"/>
        </w:rPr>
        <w:t xml:space="preserve">  </w:t>
      </w:r>
      <w:r>
        <w:rPr>
          <w:rFonts w:ascii="Times New Roman" w:hAnsi="Times New Roman"/>
          <w:b/>
          <w:sz w:val="22"/>
        </w:rPr>
        <w:t>Đặc điểm:</w:t>
      </w:r>
      <w:r>
        <w:rPr>
          <w:rFonts w:ascii="Times New Roman" w:hAnsi="Times New Roman"/>
          <w:sz w:val="22"/>
        </w:rPr>
        <w:t xml:space="preserve"> Linon nhập lượng lớn </w:t>
      </w:r>
      <w:r>
        <w:rPr>
          <w:rFonts w:ascii="Times New Roman" w:hAnsi="Times New Roman"/>
          <w:b/>
          <w:sz w:val="22"/>
        </w:rPr>
        <w:t>bàn viết màu sắc sặc sỡ Peggy Campaign</w:t>
      </w:r>
      <w:r>
        <w:rPr>
          <w:rFonts w:ascii="Times New Roman" w:hAnsi="Times New Roman"/>
          <w:sz w:val="22"/>
        </w:rPr>
        <w:t xml:space="preserve"> và </w:t>
      </w:r>
      <w:r>
        <w:rPr>
          <w:rFonts w:ascii="Times New Roman" w:hAnsi="Times New Roman"/>
          <w:b/>
          <w:sz w:val="22"/>
        </w:rPr>
        <w:t>ghế quầy bar uốn cong bọc nệm Claridge/Maya</w:t>
      </w:r>
      <w:r>
        <w:rPr>
          <w:rFonts w:ascii="Times New Roman" w:hAnsi="Times New Roman"/>
          <w:sz w:val="22"/>
        </w:rPr>
        <w:t>.</w:t>
      </w:r>
    </w:p>
    <w:p>
      <w:pPr>
        <w:pStyle w:val="ListBullet"/>
        <w:spacing w:after="60"/>
      </w:pPr>
      <w:r>
        <w:rPr>
          <w:rFonts w:ascii="Times New Roman" w:hAnsi="Times New Roman"/>
          <w:sz w:val="22"/>
        </w:rPr>
        <w:t xml:space="preserve">  </w:t>
      </w:r>
      <w:r>
        <w:rPr>
          <w:rFonts w:ascii="Times New Roman" w:hAnsi="Times New Roman"/>
          <w:b/>
          <w:sz w:val="22"/>
        </w:rPr>
        <w:t>Giải pháp BTChem đề xuất chào cho Hiệp Hòa Phát:</w:t>
      </w:r>
      <w:r>
        <w:rPr>
          <w:rFonts w:ascii="Times New Roman" w:hAnsi="Times New Roman"/>
          <w:sz w:val="22"/>
        </w:rPr>
      </w:r>
    </w:p>
    <w:p>
      <w:pPr>
        <w:pStyle w:val="ListBullet"/>
        <w:spacing w:after="60"/>
      </w:pPr>
      <w:r>
        <w:rPr>
          <w:rFonts w:ascii="Times New Roman" w:hAnsi="Times New Roman"/>
          <w:sz w:val="22"/>
        </w:rPr>
        <w:t xml:space="preserve">  *Sơn NC màu:* Chào bộ màu sơn NC nhanh khô, có độ phủ màng sơn cao, che khuyết điểm gỗ tốt cho các tông màu trắng, xanh navy, đen, xám, hồng. Cần chứng minh màng sơn NC không bị giòn nứt ở nhiệt độ thấp của Mỹ.</w:t>
      </w:r>
    </w:p>
    <w:p>
      <w:pPr>
        <w:pStyle w:val="ListBullet"/>
        <w:spacing w:after="60"/>
      </w:pPr>
      <w:r>
        <w:rPr>
          <w:rFonts w:ascii="Times New Roman" w:hAnsi="Times New Roman"/>
          <w:sz w:val="22"/>
        </w:rPr>
        <w:t xml:space="preserve">  *Sơn lót &amp; bóng PU dẻo:* Chào hệ PU có độ đàn hồi tốt cho khung gỗ uốn cong của ghế Claridge, tránh hiện tượng rạn nứt màng sơn tại các góc uốn cong chịu lực.</w:t>
      </w:r>
    </w:p>
    <w:p>
      <w:pPr>
        <w:spacing w:before="200" w:after="80"/>
      </w:pPr>
      <w:r>
        <w:rPr>
          <w:rFonts w:ascii="Times New Roman" w:hAnsi="Times New Roman"/>
          <w:b/>
          <w:color w:val="800000"/>
          <w:sz w:val="23"/>
        </w:rPr>
        <w:t>2. Phục vụ chuỗi sản phẩm của Martin Svensson Home &amp; Legends (Gia công tại Master Craft)</w:t>
      </w:r>
    </w:p>
    <w:p>
      <w:pPr>
        <w:pStyle w:val="ListBullet"/>
        <w:spacing w:after="60"/>
      </w:pPr>
      <w:r>
        <w:rPr>
          <w:rFonts w:ascii="Times New Roman" w:hAnsi="Times New Roman"/>
          <w:sz w:val="22"/>
        </w:rPr>
        <w:t xml:space="preserve">  </w:t>
      </w:r>
      <w:r>
        <w:rPr>
          <w:rFonts w:ascii="Times New Roman" w:hAnsi="Times New Roman"/>
          <w:b/>
          <w:sz w:val="22"/>
        </w:rPr>
        <w:t>Đặc điểm:</w:t>
      </w:r>
      <w:r>
        <w:rPr>
          <w:rFonts w:ascii="Times New Roman" w:hAnsi="Times New Roman"/>
          <w:sz w:val="22"/>
        </w:rPr>
        <w:t xml:space="preserve"> Dòng hàng TV console và giường tủ của họ nổi tiếng với </w:t>
      </w:r>
      <w:r>
        <w:rPr>
          <w:rFonts w:ascii="Times New Roman" w:hAnsi="Times New Roman"/>
          <w:b/>
          <w:sz w:val="22"/>
        </w:rPr>
        <w:t>màu lau distressed/weathered (giả cổ, bạc màu thời tiết)</w:t>
      </w:r>
      <w:r>
        <w:rPr>
          <w:rFonts w:ascii="Times New Roman" w:hAnsi="Times New Roman"/>
          <w:sz w:val="22"/>
        </w:rPr>
        <w:t xml:space="preserve"> trên nền veneer gỗ Thông hoặc gỗ Alder.</w:t>
      </w:r>
    </w:p>
    <w:p>
      <w:pPr>
        <w:pStyle w:val="ListBullet"/>
        <w:spacing w:after="60"/>
      </w:pPr>
      <w:r>
        <w:rPr>
          <w:rFonts w:ascii="Times New Roman" w:hAnsi="Times New Roman"/>
          <w:sz w:val="22"/>
        </w:rPr>
        <w:t xml:space="preserve">  </w:t>
      </w:r>
      <w:r>
        <w:rPr>
          <w:rFonts w:ascii="Times New Roman" w:hAnsi="Times New Roman"/>
          <w:b/>
          <w:sz w:val="22"/>
        </w:rPr>
        <w:t>Giải pháp BTChem đề xuất chào cho Master Craft:</w:t>
      </w:r>
      <w:r>
        <w:rPr>
          <w:rFonts w:ascii="Times New Roman" w:hAnsi="Times New Roman"/>
          <w:sz w:val="22"/>
        </w:rPr>
      </w:r>
    </w:p>
    <w:p>
      <w:pPr>
        <w:pStyle w:val="ListBullet"/>
        <w:spacing w:after="60"/>
      </w:pPr>
      <w:r>
        <w:rPr>
          <w:rFonts w:ascii="Times New Roman" w:hAnsi="Times New Roman"/>
          <w:sz w:val="22"/>
        </w:rPr>
        <w:t xml:space="preserve">  *Hệ màu lau (Glaze):* Chào mẫu </w:t>
      </w:r>
      <w:r>
        <w:rPr>
          <w:rFonts w:ascii="Times New Roman" w:hAnsi="Times New Roman"/>
          <w:b/>
          <w:sz w:val="22"/>
        </w:rPr>
        <w:t>Glaze 2804</w:t>
      </w:r>
      <w:r>
        <w:rPr>
          <w:rFonts w:ascii="Times New Roman" w:hAnsi="Times New Roman"/>
          <w:sz w:val="22"/>
        </w:rPr>
        <w:t>. Đây là glaze lau màu hệ dầu/nước cao cấp của BTChem, giúp thợ lau màu cực đều trên veneer gỗ thông (vốn rất dễ loang màu do mật độ thớ gỗ không đều), tạo chiều sâu vân gỗ rõ nét và khô nhanh để kịp phủ bóng.</w:t>
      </w:r>
    </w:p>
    <w:p>
      <w:pPr>
        <w:pStyle w:val="ListBullet"/>
        <w:spacing w:after="60"/>
      </w:pPr>
      <w:r>
        <w:rPr>
          <w:rFonts w:ascii="Times New Roman" w:hAnsi="Times New Roman"/>
          <w:sz w:val="22"/>
        </w:rPr>
        <w:t xml:space="preserve">  *Sơn UV mờ phẳng:* Đối với mặt bàn tủ phẳng, chào dòng sơn UV roller có độ mờ thấp (10% - 15% bóng) nhưng kháng trầy xước cao, giúp giữ nguyên vẻ đẹp mộc mạc của veneer.</w:t>
      </w:r>
    </w:p>
    <w:p>
      <w:pPr>
        <w:spacing w:before="200" w:after="80"/>
      </w:pPr>
      <w:r>
        <w:rPr>
          <w:rFonts w:ascii="Times New Roman" w:hAnsi="Times New Roman"/>
          <w:b/>
          <w:color w:val="800000"/>
          <w:sz w:val="23"/>
        </w:rPr>
        <w:t>3. Phục vụ chuỗi sản phẩm của Living Spaces, City Furniture &amp; Amart (Gia công tại Dũng Khanh)</w:t>
      </w:r>
    </w:p>
    <w:p>
      <w:pPr>
        <w:pStyle w:val="ListBullet"/>
        <w:spacing w:after="60"/>
      </w:pPr>
      <w:r>
        <w:rPr>
          <w:rFonts w:ascii="Times New Roman" w:hAnsi="Times New Roman"/>
          <w:sz w:val="22"/>
        </w:rPr>
        <w:t xml:space="preserve">  </w:t>
      </w:r>
      <w:r>
        <w:rPr>
          <w:rFonts w:ascii="Times New Roman" w:hAnsi="Times New Roman"/>
          <w:b/>
          <w:sz w:val="22"/>
        </w:rPr>
        <w:t>Đặc điểm:</w:t>
      </w:r>
      <w:r>
        <w:rPr>
          <w:rFonts w:ascii="Times New Roman" w:hAnsi="Times New Roman"/>
          <w:sz w:val="22"/>
        </w:rPr>
        <w:t xml:space="preserve"> Dũng Khanh có sản lượng rất lớn về giường ngủ trong nhà gỗ sồi/cao su và </w:t>
      </w:r>
      <w:r>
        <w:rPr>
          <w:rFonts w:ascii="Times New Roman" w:hAnsi="Times New Roman"/>
          <w:b/>
          <w:sz w:val="22"/>
        </w:rPr>
        <w:t>bàn ghế sân vườn keo/bạch đàn xuất khẩu sang Úc</w:t>
      </w:r>
      <w:r>
        <w:rPr>
          <w:rFonts w:ascii="Times New Roman" w:hAnsi="Times New Roman"/>
          <w:sz w:val="22"/>
        </w:rPr>
        <w:t>.</w:t>
      </w:r>
    </w:p>
    <w:p>
      <w:pPr>
        <w:pStyle w:val="ListBullet"/>
        <w:spacing w:after="60"/>
      </w:pPr>
      <w:r>
        <w:rPr>
          <w:rFonts w:ascii="Times New Roman" w:hAnsi="Times New Roman"/>
          <w:sz w:val="22"/>
        </w:rPr>
        <w:t xml:space="preserve">  </w:t>
      </w:r>
      <w:r>
        <w:rPr>
          <w:rFonts w:ascii="Times New Roman" w:hAnsi="Times New Roman"/>
          <w:b/>
          <w:sz w:val="22"/>
        </w:rPr>
        <w:t>Giải pháp BTChem đề xuất chào cho Dũng Khanh:</w:t>
      </w:r>
      <w:r>
        <w:rPr>
          <w:rFonts w:ascii="Times New Roman" w:hAnsi="Times New Roman"/>
          <w:sz w:val="22"/>
        </w:rPr>
      </w:r>
    </w:p>
    <w:p>
      <w:pPr>
        <w:pStyle w:val="ListBullet"/>
        <w:spacing w:after="60"/>
      </w:pPr>
      <w:r>
        <w:rPr>
          <w:rFonts w:ascii="Times New Roman" w:hAnsi="Times New Roman"/>
          <w:sz w:val="22"/>
        </w:rPr>
        <w:t xml:space="preserve">  *Dầu lau ngoài trời RLO-MATR:* Đây là cơ hội vàng để chào mẫu dầu ngoài trời mới của BTChem. Gỗ keo và bạch đàn ngoài trời xuất đi Úc/Mỹ rất dễ nứt nẻ và mốc dưới nắng mưa khắc nghiệt. Quy trình lau lót Raw Linseed Oil (chống thấm sâu, co ngót) phối hợp phủ bóng chống UV nhựa Maleic-Tung Oil (MATR) của BTChem sẽ là giải pháp giải quyết triệt để nỗi đau này của nhà máy.</w:t>
      </w:r>
    </w:p>
    <w:p>
      <w:pPr>
        <w:pStyle w:val="ListBullet"/>
        <w:spacing w:after="60"/>
      </w:pPr>
      <w:r>
        <w:rPr>
          <w:rFonts w:ascii="Times New Roman" w:hAnsi="Times New Roman"/>
          <w:sz w:val="22"/>
        </w:rPr>
        <w:t xml:space="preserve">  *Sơn nước O/W (2305H):* Chào cho các dòng nội thất phòng trẻ em (như hàng RTG) để đáp ứng tiêu chuẩn an toàn không chì, VOC thấp của SMETA/Sedex.</w:t>
      </w:r>
    </w:p>
    <w:p>
      <w:pPr>
        <w:spacing w:before="0" w:after="120" w:line="276" w:lineRule="auto"/>
        <w:jc w:val="left"/>
      </w:pPr>
      <w:r>
        <w:rPr>
          <w:rFonts w:ascii="Times New Roman" w:hAnsi="Times New Roman"/>
          <w:sz w:val="22"/>
        </w:rPr>
        <w:t>---</w:t>
      </w:r>
    </w:p>
    <w:p>
      <w:pPr>
        <w:spacing w:before="0" w:after="120" w:line="276" w:lineRule="auto"/>
        <w:jc w:val="left"/>
      </w:pPr>
      <w:r>
        <w:rPr>
          <w:rFonts w:ascii="Times New Roman" w:hAnsi="Times New Roman"/>
          <w:sz w:val="22"/>
        </w:rPr>
        <w:t>*Báo cáo được lưu trữ chính thức tại thư mục:* `Khach hang/Danh_sach_nha_mua_hang_loc.md`</w:t>
      </w:r>
    </w:p>
    <w:p>
      <w:pPr>
        <w:spacing w:before="0" w:after="120" w:line="276" w:lineRule="auto"/>
        <w:jc w:val="left"/>
      </w:pPr>
      <w:r>
        <w:rPr>
          <w:rFonts w:ascii="Times New Roman" w:hAnsi="Times New Roman"/>
          <w:sz w:val="22"/>
        </w:rPr>
        <w:t>*Bản sao lưu trữ tại root thư mục:* `Danh_sach_nha_mua_hang_loc.md`</w:t>
      </w:r>
    </w:p>
    <w:p>
      <w:pPr>
        <w:spacing w:before="0" w:after="120" w:line="276" w:lineRule="auto"/>
        <w:jc w:val="left"/>
      </w:pPr>
      <w:r>
        <w:rPr>
          <w:rFonts w:ascii="Times New Roman" w:hAnsi="Times New Roman"/>
          <w:sz w:val="22"/>
        </w:rPr>
        <w:t>*Nguồn dữ liệu tham chiếu hải quan Hoa Kỳ &amp; hồ sơ doanh nghiệp Việt Nam.*</w:t>
      </w:r>
    </w:p>
    <w:p>
      <w:pPr>
        <w:spacing w:before="0" w:after="120" w:line="276" w:lineRule="auto"/>
        <w:jc w:val="left"/>
      </w:pPr>
      <w:r>
        <w:rPr>
          <w:rFonts w:ascii="Times New Roman" w:hAnsi="Times New Roman"/>
          <w:sz w:val="22"/>
        </w:rPr>
        <w:t>*Thực hiện bởi Đội ngũ Nghiên cứu thị trường BTChem - Antigravity Assistant.*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