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00000"/>
        </w:rPr>
        <w:t>CHUẨN BỊ LÀM MẪU — AA</w:t>
      </w:r>
    </w:p>
    <w:p>
      <w:pPr>
        <w:jc w:val="center"/>
      </w:pPr>
      <w:r>
        <w:rPr>
          <w:i/>
          <w:sz w:val="22"/>
        </w:rPr>
        <w:t>Đối chiếu: Yêu cầu sơn kỹ thuật làm mẫu ↔ Bảng báo giá AA (APC)</w:t>
      </w:r>
    </w:p>
    <w:p/>
    <w:p>
      <w:pPr>
        <w:pStyle w:val="Heading2"/>
      </w:pPr>
      <w:r>
        <w:rPr>
          <w:color w:val="000000"/>
          <w:sz w:val="26"/>
        </w:rPr>
        <w:t>1. Màu PU bệt — Pigment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2E4057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Sản phẩm đề xuất</w:t>
            </w:r>
          </w:p>
        </w:tc>
        <w:tc>
          <w:tcPr>
            <w:tcW w:type="dxa" w:w="4320"/>
            <w:shd w:val="clear" w:color="auto" w:fill="2E4057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Ghi chú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Đen TC L3 (1-2) DM</w:t>
            </w:r>
          </w:p>
        </w:tc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Tinh màu Pigment</w:t>
            </w:r>
          </w:p>
        </w:tc>
      </w:tr>
      <w:tr>
        <w:tc>
          <w:tcPr>
            <w:tcW w:type="dxa" w:w="4320"/>
            <w:shd w:val="clear" w:color="auto" w:fill="F0F4F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Đỏ F3 RK (1-0.5) DM</w:t>
            </w:r>
          </w:p>
        </w:tc>
        <w:tc>
          <w:tcPr>
            <w:tcW w:type="dxa" w:w="4320"/>
            <w:shd w:val="clear" w:color="auto" w:fill="F0F4F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Tinh màu Pigment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Vàng H4G (1-1.5) DM</w:t>
            </w:r>
          </w:p>
        </w:tc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Tinh màu Pigment</w:t>
            </w:r>
          </w:p>
        </w:tc>
      </w:tr>
      <w:tr>
        <w:tc>
          <w:tcPr>
            <w:tcW w:type="dxa" w:w="4320"/>
            <w:shd w:val="clear" w:color="auto" w:fill="F0F4F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Xanh lá GT</w:t>
            </w:r>
          </w:p>
        </w:tc>
        <w:tc>
          <w:tcPr>
            <w:tcW w:type="dxa" w:w="4320"/>
            <w:shd w:val="clear" w:color="auto" w:fill="F0F4F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Tinh màu Pigment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Giant Blue (1-2) DM</w:t>
            </w:r>
          </w:p>
        </w:tc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Tinh màu Pigment</w:t>
            </w:r>
          </w:p>
        </w:tc>
      </w:tr>
    </w:tbl>
    <w:p/>
    <w:p>
      <w:pPr>
        <w:pStyle w:val="Heading2"/>
      </w:pPr>
      <w:r>
        <w:rPr>
          <w:color w:val="000000"/>
          <w:sz w:val="26"/>
        </w:rPr>
        <w:t>2. Màu Dye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2E4057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Sản phẩm đề xuất</w:t>
            </w:r>
          </w:p>
        </w:tc>
        <w:tc>
          <w:tcPr>
            <w:tcW w:type="dxa" w:w="4320"/>
            <w:shd w:val="clear" w:color="auto" w:fill="2E4057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Ghi chú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Đen K (1-10)</w:t>
            </w:r>
          </w:p>
        </w:tc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Tinh màu Dye</w:t>
            </w:r>
          </w:p>
        </w:tc>
      </w:tr>
      <w:tr>
        <w:tc>
          <w:tcPr>
            <w:tcW w:type="dxa" w:w="4320"/>
            <w:shd w:val="clear" w:color="auto" w:fill="F0F4F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Đỏ VM 334</w:t>
            </w:r>
          </w:p>
        </w:tc>
        <w:tc>
          <w:tcPr>
            <w:tcW w:type="dxa" w:w="4320"/>
            <w:shd w:val="clear" w:color="auto" w:fill="F0F4F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Tinh màu Dye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Vàng 412</w:t>
            </w:r>
          </w:p>
        </w:tc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Tinh màu Dye</w:t>
            </w:r>
          </w:p>
        </w:tc>
      </w:tr>
      <w:tr>
        <w:tc>
          <w:tcPr>
            <w:tcW w:type="dxa" w:w="4320"/>
            <w:shd w:val="clear" w:color="auto" w:fill="F0F4F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Xanh dương 4 GA</w:t>
            </w:r>
          </w:p>
        </w:tc>
        <w:tc>
          <w:tcPr>
            <w:tcW w:type="dxa" w:w="4320"/>
            <w:shd w:val="clear" w:color="auto" w:fill="F0F4F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Tinh màu Dye</w:t>
            </w:r>
          </w:p>
        </w:tc>
      </w:tr>
    </w:tbl>
    <w:p/>
    <w:p>
      <w:pPr>
        <w:pStyle w:val="Heading2"/>
      </w:pPr>
      <w:r>
        <w:rPr>
          <w:color w:val="000000"/>
          <w:sz w:val="26"/>
        </w:rPr>
        <w:t>3. Lót PU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2E4057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Sản phẩm đề xuất</w:t>
            </w:r>
          </w:p>
        </w:tc>
        <w:tc>
          <w:tcPr>
            <w:tcW w:type="dxa" w:w="4320"/>
            <w:shd w:val="clear" w:color="auto" w:fill="2E4057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Tỷ lệ pha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LÓT PU FD 2106 TRẮNG</w:t>
            </w:r>
          </w:p>
        </w:tc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4 : 1 : 3 (Lót + Cứng FD 0212L/FD 2106L + Dung môi)</w:t>
            </w:r>
          </w:p>
        </w:tc>
      </w:tr>
      <w:tr>
        <w:tc>
          <w:tcPr>
            <w:tcW w:type="dxa" w:w="4320"/>
            <w:shd w:val="clear" w:color="auto" w:fill="F0F4F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LÓT PU FD 0212</w:t>
            </w:r>
          </w:p>
        </w:tc>
        <w:tc>
          <w:tcPr>
            <w:tcW w:type="dxa" w:w="4320"/>
            <w:shd w:val="clear" w:color="auto" w:fill="F0F4F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4 : 1 : 3 (Lót + Cứng FD 0212L/FD 2106L + Dung môi)</w:t>
            </w:r>
          </w:p>
        </w:tc>
      </w:tr>
    </w:tbl>
    <w:p/>
    <w:p>
      <w:pPr>
        <w:pStyle w:val="Heading2"/>
      </w:pPr>
      <w:r>
        <w:rPr>
          <w:color w:val="000000"/>
          <w:sz w:val="26"/>
        </w:rPr>
        <w:t>4. Bóng PU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  <w:shd w:val="clear" w:color="auto" w:fill="2E4057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Yêu cầu</w:t>
            </w:r>
          </w:p>
        </w:tc>
        <w:tc>
          <w:tcPr>
            <w:tcW w:type="dxa" w:w="2880"/>
            <w:shd w:val="clear" w:color="auto" w:fill="2E4057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Sản phẩm đề xuất</w:t>
            </w:r>
          </w:p>
        </w:tc>
        <w:tc>
          <w:tcPr>
            <w:tcW w:type="dxa" w:w="2880"/>
            <w:shd w:val="clear" w:color="auto" w:fill="2E4057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Tỷ lệ pha</w:t>
            </w:r>
          </w:p>
        </w:tc>
      </w:tr>
      <w:tr>
        <w:tc>
          <w:tcPr>
            <w:tcW w:type="dxa" w:w="288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Bóng trong 50% PU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BÓNG PU OD 0408 5% &amp; 70%</w:t>
            </w:r>
          </w:p>
        </w:tc>
        <w:tc>
          <w:tcPr>
            <w:tcW w:type="dxa" w:w="288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4 : 1 : 2 (Bóng + Cứng 0707B + Dung môi)</w:t>
            </w:r>
          </w:p>
        </w:tc>
      </w:tr>
    </w:tbl>
    <w:p/>
    <w:p>
      <w:pPr>
        <w:pStyle w:val="Heading2"/>
      </w:pPr>
      <w:r>
        <w:rPr>
          <w:color w:val="000000"/>
          <w:sz w:val="26"/>
        </w:rPr>
        <w:t>5. Chất cứng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2E4057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Yêu cầu</w:t>
            </w:r>
          </w:p>
        </w:tc>
        <w:tc>
          <w:tcPr>
            <w:tcW w:type="dxa" w:w="4320"/>
            <w:shd w:val="clear" w:color="auto" w:fill="2E4057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Sản phẩm đề xuất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Chất cứng cho Lót FD 0212/FD 2106 Trắng</w:t>
            </w:r>
          </w:p>
        </w:tc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CỨNG PU FD 0212L (= FD 2106L)</w:t>
            </w:r>
          </w:p>
        </w:tc>
      </w:tr>
      <w:tr>
        <w:tc>
          <w:tcPr>
            <w:tcW w:type="dxa" w:w="4320"/>
            <w:shd w:val="clear" w:color="auto" w:fill="F0F4F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Chất cứng cho Bóng OD 0408</w:t>
            </w:r>
          </w:p>
        </w:tc>
        <w:tc>
          <w:tcPr>
            <w:tcW w:type="dxa" w:w="4320"/>
            <w:shd w:val="clear" w:color="auto" w:fill="F0F4F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CỨNG PU 0707 B</w:t>
            </w:r>
          </w:p>
        </w:tc>
      </w:tr>
    </w:tbl>
    <w:p/>
    <w:p>
      <w:pPr>
        <w:pStyle w:val="Heading2"/>
      </w:pPr>
      <w:r>
        <w:rPr>
          <w:color w:val="000000"/>
          <w:sz w:val="26"/>
        </w:rPr>
        <w:t>6. Dung môi (dầu chuối)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2E4057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Yêu cầu</w:t>
            </w:r>
          </w:p>
        </w:tc>
        <w:tc>
          <w:tcPr>
            <w:tcW w:type="dxa" w:w="4320"/>
            <w:shd w:val="clear" w:color="auto" w:fill="2E4057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Sản phẩm đề xuất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Dung môi (dầu chuối) pha lót</w:t>
            </w:r>
          </w:p>
        </w:tc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DUNG MÔI PU LÓT</w:t>
            </w:r>
          </w:p>
        </w:tc>
      </w:tr>
      <w:tr>
        <w:tc>
          <w:tcPr>
            <w:tcW w:type="dxa" w:w="4320"/>
            <w:shd w:val="clear" w:color="auto" w:fill="F0F4F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Dung môi (dầu chuối) pha bóng</w:t>
            </w:r>
          </w:p>
        </w:tc>
        <w:tc>
          <w:tcPr>
            <w:tcW w:type="dxa" w:w="4320"/>
            <w:shd w:val="clear" w:color="auto" w:fill="F0F4F8"/>
          </w:tcPr>
          <w:p>
            <w:r/>
            <w:r>
              <w:rPr>
                <w:rFonts w:ascii="Times New Roman" w:hAnsi="Times New Roman"/>
                <w:b/>
                <w:sz w:val="22"/>
              </w:rPr>
              <w:t>DUNG MÔI PU TXXT</w:t>
            </w:r>
          </w:p>
        </w:tc>
      </w:tr>
    </w:tbl>
    <w:p/>
    <w:p>
      <w:pPr>
        <w:pStyle w:val="Heading2"/>
      </w:pPr>
      <w:r>
        <w:rPr>
          <w:color w:val="000000"/>
          <w:sz w:val="26"/>
        </w:rPr>
        <w:t>7. Phụ gia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  <w:shd w:val="clear" w:color="auto" w:fill="2E4057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Yêu cầu</w:t>
            </w:r>
          </w:p>
        </w:tc>
        <w:tc>
          <w:tcPr>
            <w:tcW w:type="dxa" w:w="4320"/>
            <w:shd w:val="clear" w:color="auto" w:fill="2E4057"/>
          </w:tcPr>
          <w:p>
            <w:pPr>
              <w:jc w:val="center"/>
            </w:pPr>
            <w:r/>
            <w:r>
              <w:rPr>
                <w:rFonts w:ascii="Times New Roman" w:hAnsi="Times New Roman"/>
                <w:b/>
                <w:color w:val="FFFFFF"/>
                <w:sz w:val="22"/>
              </w:rPr>
              <w:t>Sản phẩm đề xuất</w:t>
            </w:r>
          </w:p>
        </w:tc>
      </w:tr>
      <w:tr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Chất chậm khô</w:t>
            </w:r>
          </w:p>
        </w:tc>
        <w:tc>
          <w:tcPr>
            <w:tcW w:type="dxa" w:w="4320"/>
          </w:tcPr>
          <w:p>
            <w:r/>
            <w:r>
              <w:rPr>
                <w:rFonts w:ascii="Times New Roman" w:hAnsi="Times New Roman"/>
                <w:b/>
                <w:sz w:val="22"/>
              </w:rPr>
              <w:t>Retarder</w:t>
            </w:r>
          </w:p>
        </w:tc>
      </w:tr>
    </w:tbl>
    <w:p/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