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mpany"/>
      </w:pPr>
      <w:r>
        <w:t>CÔNG TY TNHH SX TM HÓA KEO BÌNH THẠNH (BTCHEM)</w:t>
      </w:r>
    </w:p>
    <w:p>
      <w:pPr>
        <w:pStyle w:val="Dept"/>
      </w:pPr>
      <w:r>
        <w:t>PHÒNG KỸ THUẬT — BỘ PHẬN PHÁI VIÊN CƠ ĐỘNG</w:t>
      </w:r>
    </w:p>
    <w:p>
      <w:pPr>
        <w:pStyle w:val="BodyText"/>
      </w:pPr>
      <w:r>
        <w:t>―――――――――――――――――――――――――――――――――――――――――――――――――――――――――――――――</w:t>
      </w:r>
    </w:p>
    <w:p>
      <w:pPr>
        <w:pStyle w:val="ReportTitle"/>
      </w:pPr>
      <w:r>
        <w:t>BÁO CÁO TỔNG HỢP CÔNG TÁC PHÁI VIÊN KỸ THUẬT</w:t>
      </w:r>
    </w:p>
    <w:p>
      <w:pPr>
        <w:pStyle w:val="ReportTitle"/>
      </w:pPr>
      <w:r>
        <w:t>TUẦN 35 (24/08/2026 – 30/08/2026)</w:t>
      </w:r>
    </w:p>
    <w:p>
      <w:pPr>
        <w:pStyle w:val="BodyText"/>
      </w:pPr>
      <w:r>
        <w:rPr>
          <w:b/>
        </w:rPr>
        <w:t xml:space="preserve">Ngày lập: </w:t>
      </w:r>
      <w:r>
        <w:t>01/09/2026</w:t>
      </w:r>
    </w:p>
    <w:p>
      <w:pPr>
        <w:pStyle w:val="Heading1"/>
      </w:pPr>
      <w:r>
        <w:t>I. TỔNG HỢP TÌNH HÌNH TUẦN 35</w:t>
      </w:r>
    </w:p>
    <w:p>
      <w:pPr>
        <w:pStyle w:val="BodyText"/>
      </w:pPr>
      <w:r>
        <w:t>Toàn bộ 20 nhà máy thuộc 9 cụm KTV phái viên cơ động báo cáo đều duy trì sản xuất ổn định; quy trình kỹ thuật được thực hiện đúng chuẩn công ty, kiểm tra chất lượng đầu vào, trên chuyền và đầu chuyền được ghi chép, báo cáo đầy đủ. Trong tuần ghi nhận 2 sự cố chất lượng cần theo dõi xử lý: chốc/tách lớp glaze tại Đăng Long (màu ĐLO 11) và lỗ kim trên bề mặt tại MeKong 3 (màu 17/17H).</w:t>
      </w:r>
    </w:p>
    <w:p>
      <w:pPr>
        <w:pStyle w:val="BodyText"/>
      </w:pPr>
      <w:r>
        <w:rPr>
          <w:b/>
        </w:rPr>
        <w:t>Các kết quả nổi bật:</w:t>
      </w:r>
    </w:p>
    <w:p>
      <w:pPr>
        <w:pStyle w:val="ListBullet"/>
      </w:pPr>
      <w:r>
        <w:t>Hạnh Phúc: chạy 12,5 container sơn Bình Thạnh (Ashley 3,5 cont, Modus 5 cont, khách 082 3,7 cont); chạy thử màu HP 531 dùng lót PU TBS 25 trắng — chất lượng láng đạt hơn quy trình cũ, giá thành 36.000 đ/m² (quy trình cũ 40.000–42.000 đ/m²); đã lấy xong định mức tiêu hao màu HP 309.</w:t>
      </w:r>
    </w:p>
    <w:p>
      <w:pPr>
        <w:pStyle w:val="ListBullet"/>
      </w:pPr>
      <w:r>
        <w:t>Đăng Long: hoàn thành 3 mẫu màu (ĐLO 11, 10K, 32) gửi khách TJX; đang làm mẫu màu mới ĐLO 13.</w:t>
      </w:r>
    </w:p>
    <w:p>
      <w:pPr>
        <w:pStyle w:val="ListBullet"/>
      </w:pPr>
      <w:r>
        <w:t>Anh Khoa: mã T614 (Ashley) sản xuất 25 bộ đánh giá tổng thể, khách nghiệm 5 bộ — màu sắc tổng thể Đạt; khách yêu cầu tăng 1 lần lót cho mã AX 163 để cải thiện độ phủ.</w:t>
      </w:r>
    </w:p>
    <w:p>
      <w:pPr>
        <w:pStyle w:val="ListBullet"/>
      </w:pPr>
      <w:r>
        <w:t>Kim Phong: hoàn thành 4 mẫu (KP 23016-CO 3 tủ, KP 23016-CO 10 thẻ, KP 23016-MG 10 thẻ, KP 24111-CL) — khách Hãng/An Thị đi test.</w:t>
      </w:r>
    </w:p>
    <w:p>
      <w:pPr>
        <w:pStyle w:val="ListBullet"/>
      </w:pPr>
      <w:r>
        <w:t>Thiết Đan: hoàn thành 3 mẫu chân TD 03, TD 07, TD 12 — khách đã ký duyệt; Bảo Hưng: hoàn thành 2 bộ ghế đôn BH 7748U.</w:t>
      </w:r>
    </w:p>
    <w:p>
      <w:pPr>
        <w:pStyle w:val="ListBullet"/>
      </w:pPr>
      <w:r>
        <w:t>Scansia Pacific (KTV Thăng): kiểm tra chất lượng thổi mẫu như tại Walmart — Đạt; kế hoạch sắp tới sản xuất 50 bộ đánh giá chất lượng trước khi sản xuất 500 bộ.</w:t>
      </w:r>
    </w:p>
    <w:p>
      <w:pPr>
        <w:pStyle w:val="ListBullet"/>
      </w:pPr>
      <w:r>
        <w:t>Scansia Pacific (KTV Khải): kiểm tra đầu vào hệ hàng PU White hoàn thành, chờ nhà máy cấp phôi chạy thử.</w:t>
      </w:r>
    </w:p>
    <w:p>
      <w:pPr>
        <w:pStyle w:val="BodyText"/>
      </w:pPr>
      <w:r>
        <w:rPr>
          <w:b/>
        </w:rPr>
        <w:t>Vấn đề trọng tâm cần xử lý:</w:t>
      </w:r>
    </w:p>
    <w:p>
      <w:pPr>
        <w:pStyle w:val="ListBullet"/>
      </w:pPr>
      <w:r>
        <w:t>Đăng Long (KTV Đen): ngày 28/08 chạy chuyền màu ĐLO 11 (16/19) — 200 hộc kéo, test độ bám bị chốc/tách lớp glaze và lót màu ~30% (3/10 cái test). Nghi do glaze ĐLO 27 (nhập từ tháng 01/2026, ~8 tháng) tỉ lệ glaze tự nhiên cao (80g glaze : 57g tint : 100g perasol) → bám yếu cục bộ tại vị trí công nhân lót thiếu lót. KT + KT Chinh đang chà nhám lót bóng lại, test lại; đồng thời test 5 hộc kéo theo quy trình + 5 hộc kéo dùng glaze mới nhập để đánh giá nguyên nhân.</w:t>
      </w:r>
    </w:p>
    <w:p>
      <w:pPr>
        <w:pStyle w:val="ListBullet"/>
      </w:pPr>
      <w:r>
        <w:t>MeKong 1, 3 (KTV Linh): nhà máy phản ánh sơn kéo cọ khi bóng hoàn thiện xuất hiện lỗ kim nhiều trên bề mặt (75 bàn màu 17/17H), yêu cầu xử lý gấp — đã xử lý: kéo cọ → lót màu → bóng mờ 5%, bóng 20%; qua lễ kiểm tra đóng gói.</w:t>
      </w:r>
    </w:p>
    <w:p>
      <w:pPr>
        <w:pStyle w:val="ListBullet"/>
      </w:pPr>
      <w:r>
        <w:t>Anh Khoa (KTV Hiệp): mã T614 lỗi chủ yếu keo, dộp veneer (hồi chi tiết: hụt keo, xì keo, dộp veneer 100%) — nhà máy đang cải thiện xử lý triệt để trước khi sản xuất; chạy lại 20 sản phẩm mặt bàn xử lý nguội chà keo đạt trước khi lên chuyền.</w:t>
      </w:r>
    </w:p>
    <w:p>
      <w:pPr>
        <w:pStyle w:val="ListBullet"/>
      </w:pPr>
      <w:r>
        <w:t>Kim Huy (KTV Thăng): màu KH 3500 — khi bóng hoàn thiện bề mặt màng sơn sút, nổi in đầu tay.</w:t>
      </w:r>
    </w:p>
    <w:p>
      <w:pPr>
        <w:pStyle w:val="ListBullet"/>
      </w:pPr>
      <w:r>
        <w:t>Minh Dương (KTV Khải): nhà máy phản ánh đơn hàng Cotswold sẽ tăng thêm — yêu cầu BTChem xem lại quy trình và hóa chất phù hợp với sản xuất tại nhà máy.</w:t>
      </w:r>
    </w:p>
    <w:p>
      <w:pPr>
        <w:pStyle w:val="ListBullet"/>
      </w:pPr>
      <w:r>
        <w:t>Hạnh Phúc (KTV Đen): anh Tân (GĐĐH) yêu cầu điều chỉnh độ phủ các màu hệ sơn phủ (Sơn MTH độ phủ tốt hơn, tiêu hao ít hơn) — KT đề xuất cùng chạy chung sản phẩm so sánh giá và chất lượng, anh Tân đồng ý.</w:t>
      </w:r>
    </w:p>
    <w:p>
      <w:pPr>
        <w:pStyle w:val="ListBullet"/>
      </w:pPr>
      <w:r>
        <w:t>Minh Hưng Tiến (KTV Thoại): chạy quy trình mới màu MHT-12/22 không đạt — Ban Giám đốc tiếp tục đưa quy trình khác để thử lại.</w:t>
      </w:r>
    </w:p>
    <w:p>
      <w:pPr>
        <w:pStyle w:val="ListBullet"/>
      </w:pPr>
      <w:r>
        <w:t>Kim Phong (KTV Thăng): NCC AkzoNobel (A. Tuyển) thay đổi thợ — không qua Kim Phong làm mẫu.</w:t>
      </w:r>
    </w:p>
    <w:p>
      <w:pPr>
        <w:pStyle w:val="ListBullet"/>
      </w:pPr>
      <w:r>
        <w:t>Đất Mới (KTV Hòa): khách Opity có 4 màu khó (05/25, 06/25, 07/25, 08/25) gửi về VPKT hỗ trợ làm — khách sẽ qua văn phòng kỹ thuật lấy để xem.</w:t>
      </w:r>
    </w:p>
    <w:p>
      <w:pPr>
        <w:pStyle w:val="Heading1"/>
      </w:pPr>
      <w:r>
        <w:t>II. CHI TIẾT TÌNH HÌNH KỸ THUẬT &amp; SẢN XUẤT TẠI CÁC CỤM NHÀ MÁY</w:t>
      </w:r>
    </w:p>
    <w:p>
      <w:pPr>
        <w:pStyle w:val="Heading2"/>
      </w:pPr>
      <w:r>
        <w:t>1. Cụm Hạnh Phúc &amp; Đăng Long — KTV Nguyễn Văn Đen</w:t>
      </w:r>
    </w:p>
    <w:p>
      <w:pPr>
        <w:pStyle w:val="BodyText"/>
      </w:pPr>
      <w:r>
        <w:rPr>
          <w:b/>
        </w:rPr>
        <w:t>Công ty Hạnh Phúc (12,5 Container):</w:t>
      </w:r>
    </w:p>
    <w:p>
      <w:pPr>
        <w:pStyle w:val="ListBullet"/>
      </w:pPr>
      <w:r>
        <w:t>Sản xuất: chạy 100% sơn Bình Thạnh, 12,5 cont — khách Ashley 3,5 cont (màu HP 309, 310, 311, sản phẩm bàn tủ); khách Modus 5 cont (HP 575, 574, giường tủ); khách 082 3,7 cont (HP 648, 351, tủ giường). Sản phẩm ra chuyền màu sắc chất lượng đạt, sản xuất ổn định.</w:t>
      </w:r>
    </w:p>
    <w:p>
      <w:pPr>
        <w:pStyle w:val="ListBullet"/>
      </w:pPr>
      <w:r>
        <w:t>Làm mẫu: màu HP 662 (4 tủ, khách Bảo Anh) đã làm xong gửi khách; màu mới (4 tủ, khách 082) làm xong chờ khách xem. Kế hoạch tuần tới: HP 309/311, HP 310/311, HP 315 (mỗi màu 5 tủ khách Ashley); HP 657 (5 sản phẩm khách 082).</w:t>
      </w:r>
    </w:p>
    <w:p>
      <w:pPr>
        <w:pStyle w:val="ListBullet"/>
      </w:pPr>
      <w:r>
        <w:t>Chạy thử HP 531: dùng lót PU TBS 25 trắng, chạy thử 15 mâm / 30 chi tiết giường tháo rời. Quy trình thực tế trên chuyền: Lót PU TBS 25 trắng phần gỗ + chà nhám → Lót PU TBS 25 toàn bộ sản phẩm + chà nhám → Lót NC trắng 2407 toàn bộ + chà nhám → Sơn màu NC HP 351. Kết quả: quản lý chuyền, anh Cường, anh Tân đánh giá chất lượng láng đạt hơn quy trình cũ; giá thành 36.000 đ/m² (quy trình cũ 40.000–42.000 đ/m² theo anh Giang quản lý kho); bản lấy định mức đã trình sếp thống nhất gửi nhà máy.</w:t>
      </w:r>
    </w:p>
    <w:p>
      <w:pPr>
        <w:pStyle w:val="ListBullet"/>
      </w:pPr>
      <w:r>
        <w:t>Định mức: KT Tuân cùng cán bộ nhà máy đã lấy xong tiêu hao định mức màu HP 309 — đang làm báo cáo nhà máy xác nhận, gửi PKT tính giá thành trên m².</w:t>
      </w:r>
    </w:p>
    <w:p>
      <w:pPr>
        <w:pStyle w:val="ListBullet"/>
      </w:pPr>
      <w:r>
        <w:t>Làm việc với anh Tân (GĐĐH): chia sẻ giá thành HP 311 đã lấy xong thấp hơn định mức nhà máy đang áp dụng; đề xuất kết hợp lấy định mức các màu đang chạy để kiểm soát tiêu hao và cùng chạy thử các màu Sơn MTH đang copy để so sánh. Anh Tân yêu cầu điều chỉnh độ phủ các màu hệ sơn phủ (MTH độ phủ tốt hơn, tiêu hao ít hơn) — KT ghi nhận, đề xuất cùng chạy chung sản phẩm so sánh giá và chất lượng, anh Tân đồng ý.</w:t>
      </w:r>
    </w:p>
    <w:p>
      <w:pPr>
        <w:pStyle w:val="ListBullet"/>
      </w:pPr>
      <w:r>
        <w:t>Cạnh tranh: AkzoNobel làm 6 tủ màu mới (khách Living) + copy 1 mẫu khách Modus; Sơn MTH làm 1 giường màu mới (khách Living) + copy 2 mẫu HP 351, 303 — nhà máy dự kiến cho chạy thử so sánh định mức tiêu hao.</w:t>
      </w:r>
    </w:p>
    <w:p>
      <w:pPr>
        <w:pStyle w:val="ListBullet"/>
      </w:pPr>
      <w:r>
        <w:t>Đánh giá cạnh tranh: nhẹ (0 – 20%).</w:t>
      </w:r>
    </w:p>
    <w:p>
      <w:pPr>
        <w:pStyle w:val="BodyText"/>
      </w:pPr>
      <w:r>
        <w:rPr>
          <w:b/>
        </w:rPr>
        <w:t>Công ty Đăng Long (3 Container):</w:t>
      </w:r>
    </w:p>
    <w:p>
      <w:pPr>
        <w:pStyle w:val="ListBullet"/>
      </w:pPr>
      <w:r>
        <w:t>Sản xuất: sơn Bình Thạnh 3 cont (màu ĐLO 11, 10K — kệ tháo rời, tủ ráp chết, khách TJX); Tân Hồng Phát 4 cont/2 màu; Syncoat 2 cont/2 màu.</w:t>
      </w:r>
    </w:p>
    <w:p>
      <w:pPr>
        <w:pStyle w:val="ListBullet"/>
      </w:pPr>
      <w:r>
        <w:t>Làm mẫu: ĐLO 11 (1 kệ + 1 tủ), ĐLO 10K (1 tủ), ĐLO 32 (2 kệ) — đã làm xong gửi khách; màu mới ĐLO 13 (3 tủ) đang làm, thứ 2 gửi khách.</w:t>
      </w:r>
    </w:p>
    <w:p>
      <w:pPr>
        <w:pStyle w:val="ListBullet"/>
      </w:pPr>
      <w:r>
        <w:t>Sự cố chất lượng (28/08): chạy chuyền màu ĐLO 11 (16/19), tổng 200 hộc kéo — test độ bám bị chốc, tách lớp glaze và lớp lót màu ~30% (test 10 cái, 3 cái chốc). Nghi do glaze ĐLO 27 (nhập từ tháng 01/2026, ~8 tháng) tỉ lệ glaze tự nhiên cao (80g glaze : 57g tint : 100g perasol — so với glaze ĐLO 11 tỉ lệ 50-50) → bám yếu cục bộ tại vị trí công nhân lót thiếu lót. Quy trình hộc kéo: Lót PU MDF + chà nhám → Lót màu NC MDF + chà nhám → Lót màu NC MDF → Phun glaze dùng cọ kéo sớ → Lót NC HB + chà nhám → Dặm màu chỉnh cọ → Bóng NC HB. Đang xử lý: KT + KT Chinh chà nhám lót bóng lại để test lại; đồng thời test 5 hộc kéo theo quy trình + 5 hộc kéo dùng glaze mới nhập để đánh giá nguyên nhân.</w:t>
      </w:r>
    </w:p>
    <w:p>
      <w:pPr>
        <w:pStyle w:val="ListBullet"/>
      </w:pPr>
      <w:r>
        <w:t>Đánh giá cạnh tranh: trung bình (20 – 45%).</w:t>
      </w:r>
    </w:p>
    <w:p>
      <w:pPr>
        <w:pStyle w:val="Heading2"/>
      </w:pPr>
      <w:r>
        <w:t>2. Cụm Anh Khoa (Khách Simply &amp; Ashley) — KTV Nguyễn Đăng Hiệp</w:t>
      </w:r>
    </w:p>
    <w:p>
      <w:pPr>
        <w:pStyle w:val="ListBullet"/>
      </w:pPr>
      <w:r>
        <w:t>Sản xuất: khách Ashley (T614, A4000741); khách Simply (AX 123, AX 163, Y1-024). Trong tuần sản xuất ổn định.</w:t>
      </w:r>
    </w:p>
    <w:p>
      <w:pPr>
        <w:pStyle w:val="ListBullet"/>
      </w:pPr>
      <w:r>
        <w:t>Mã T614: sản xuất 25 bộ sản phẩm đánh giá tổng thể trước khi sản xuất hàng loạt; bóng hoàn thiện, khách nghiệm 5 bộ. Hồi chi tiết: hụt keo, xì keo, dộp veneer 100% — màu sắc tổng thể Đạt. 1 sản phẩm viền bàn tráng lót màu bị đốm màu (A. Hiền — GĐSX Anh Khoa tạm xử lý). Chạy lại 20 sản phẩm mặt bàn, xử lý làm nguội chà keo đạt trước khi lên chuyền.</w:t>
      </w:r>
    </w:p>
    <w:p>
      <w:pPr>
        <w:pStyle w:val="ListBullet"/>
      </w:pPr>
      <w:r>
        <w:t>Mã A4000741: chạy 2 bộ sản phẩm phân đoạn bóng hoàn thiện, đợi khách nghiệm.</w:t>
      </w:r>
    </w:p>
    <w:p>
      <w:pPr>
        <w:pStyle w:val="ListBullet"/>
      </w:pPr>
      <w:r>
        <w:t>Chất lượng: mã AX 163 — khách phản hồi bóng hoàn thiện cảm quan hơi khô bề mặt, yêu cầu tăng thêm 1 lần lót trong quy trình để cải thiện độ phủ. A. Quân (PGĐ) yêu cầu cùng gặp A. Hiền (GĐSX) để bắn thêm 1 lần lót vào quy trình AX 163.</w:t>
      </w:r>
    </w:p>
    <w:p>
      <w:pPr>
        <w:pStyle w:val="ListBullet"/>
      </w:pPr>
      <w:r>
        <w:t>Làm mẫu: mẫu thẻ Simply AX 024 (10 thẻ) đã làm xong gửi khách, đợi duyệt; mẫu sản phẩm AX 123 TB + AX 163 DCB (1 bộ) khách duyệt OK; T614 (5 bộ), A4000741 (2 bộ) làm xong đợi khách duyệt. Nhận 1 màu mới khách Ashley: TF 279.</w:t>
      </w:r>
    </w:p>
    <w:p>
      <w:pPr>
        <w:pStyle w:val="ListBullet"/>
      </w:pPr>
      <w:r>
        <w:t>Phân công: Giáp Văn Sáu (tổ trưởng sắp xếp công việc); Võ Đại Phước, Đặng Văn Chính (xem chuyền); Quách Văn Vũ (test màu trước sản xuất, kiểm soát stain màu + lót chuyền treo).</w:t>
      </w:r>
    </w:p>
    <w:p>
      <w:pPr>
        <w:pStyle w:val="ListBullet"/>
      </w:pPr>
      <w:r>
        <w:t>Vấn đề: tình trạng lỗi veneer, gỗ không đồng đều trong sản xuất — phối hợp cùng A. Sáu làm việc với cán bộ nhà máy đưa ra phương án xử lý.</w:t>
      </w:r>
    </w:p>
    <w:p>
      <w:pPr>
        <w:pStyle w:val="Heading2"/>
      </w:pPr>
      <w:r>
        <w:t>3. Cụm Minh Dương &amp; Trường Thành — KTV Lê Quang Khải</w:t>
      </w:r>
    </w:p>
    <w:p>
      <w:pPr>
        <w:pStyle w:val="ListBullet"/>
      </w:pPr>
      <w:r>
        <w:t>Sản xuất Minh Dương: 16 mã (MD-2236, 2173, 2180, 2239, 1934, 1258B, 2050, 2237, 2045, 1588, 1937, 1542, 2238, 1259L, 2258, 2149) — thực hiện kiểm tra đầy đủ thẻ kiểm tra (trước và trong sản xuất).</w:t>
      </w:r>
    </w:p>
    <w:p>
      <w:pPr>
        <w:pStyle w:val="ListBullet"/>
      </w:pPr>
      <w:r>
        <w:t>Sản xuất Trường Thành: 8 mã (WSG-06, ART-12, WSG-47, TOV, Burl.honey, Burl.natural, WSG-12, Scan.ft) — quy trình không phát sinh vấn đề, sản xuất ổn định.</w:t>
      </w:r>
    </w:p>
    <w:p>
      <w:pPr>
        <w:pStyle w:val="ListBullet"/>
      </w:pPr>
      <w:r>
        <w:t>Làm mẫu: Minh Dương nhận 4 mẫu → hoàn thành 4; Trường Thành nhận 4 mẫu → hoàn thành 4 (2 mẫu mới, 2 mẫu chỉnh lại theo ý khách).</w:t>
      </w:r>
    </w:p>
    <w:p>
      <w:pPr>
        <w:pStyle w:val="ListBullet"/>
      </w:pPr>
      <w:r>
        <w:t>Phân công Minh Dương: Hoàn (quản lý chung + làm mẫu); Vĩnh (mẫu thẻ + màu bộ); Nghị (hỗ trợ sản xuất nhà máy 4, 5, 6); Hậu (hỗ trợ sản xuất nhà máy 1, 3, 7).</w:t>
      </w:r>
    </w:p>
    <w:p>
      <w:pPr>
        <w:pStyle w:val="ListBullet"/>
      </w:pPr>
      <w:r>
        <w:t>Phân công Trường Thành: Quang (quản lý chung); Khởi (mẫu thẻ); Kiều (hỗ trợ SX nhà máy 1); Hậu (hỗ trợ SX nhà máy 5); Tạo (hỗ trợ SX nhà máy 6 và sofa 1100).</w:t>
      </w:r>
    </w:p>
    <w:p>
      <w:pPr>
        <w:pStyle w:val="ListBullet"/>
      </w:pPr>
      <w:r>
        <w:t>Ý kiến khách hàng: Minh Dương — thông tin đơn hàng Cotswold sẽ tăng, yêu cầu BTChem xem lại quy trình, có hóa chất phù hợp với sản xuất tại nhà máy.</w:t>
      </w:r>
    </w:p>
    <w:p>
      <w:pPr>
        <w:pStyle w:val="ListBullet"/>
      </w:pPr>
      <w:r>
        <w:t>Công tác khác — Scansia Pacific (26–28/08): kiểm tra đầu vào hệ hàng PU White → hoàn thành; chờ nhà máy cấp phôi chạy thử.</w:t>
      </w:r>
    </w:p>
    <w:p>
      <w:pPr>
        <w:pStyle w:val="Heading2"/>
      </w:pPr>
      <w:r>
        <w:t>4. Cụm MeKong, Geuther &amp; Demeyer — KTV Nguyễn Văn Linh</w:t>
      </w:r>
    </w:p>
    <w:p>
      <w:pPr>
        <w:pStyle w:val="ListBullet"/>
      </w:pPr>
      <w:r>
        <w:t>MeKong 1: chạy các mã 151H, 152H, 137H, 160H; hoàn thành 4 bộ sản phẩm, 1 mẫu nhân, 3 mẫu phát triển.</w:t>
      </w:r>
    </w:p>
    <w:p>
      <w:pPr>
        <w:pStyle w:val="ListBullet"/>
      </w:pPr>
      <w:r>
        <w:t>MeKong 3: chạy 23 mã (57H, 58H, 124H, 42H, 62H, 149H, 155H, 160H, 150H, 39H, 157H, 135H, 136H, 50H, 17/17H, 95H, 111H, 12/17H, 98H, 123H...); hoàn thành 3 bộ sản phẩm, 2 mẫu nhân, 1 mẫu cạnh tranh.</w:t>
      </w:r>
    </w:p>
    <w:p>
      <w:pPr>
        <w:pStyle w:val="ListBullet"/>
      </w:pPr>
      <w:r>
        <w:t>Vấn đề lỗ kim: sản xuất 75 bàn màu 17/17H bị lỗ kim trên bề mặt; nhà máy phản ánh sơn kéo cọ khi bóng hoàn thiện xuất hiện lỗ kim nhiều, yêu cầu xử lý gấp — đã xử lý: kéo cọ → lót màu → bóng mờ 5%, bóng 20%; qua lễ kiểm tra đóng gói.</w:t>
      </w:r>
    </w:p>
    <w:p>
      <w:pPr>
        <w:pStyle w:val="ListBullet"/>
      </w:pPr>
      <w:r>
        <w:t>Geuther: chạy GT White 00H, GT NutmegH; hoàn thành 1 mẫu nhân, 6 bộ mẫu.</w:t>
      </w:r>
    </w:p>
    <w:p>
      <w:pPr>
        <w:pStyle w:val="ListBullet"/>
      </w:pPr>
      <w:r>
        <w:t>Demeyer: chạy 5575H, WhiteH, M.1102H; không mẫu.</w:t>
      </w:r>
    </w:p>
    <w:p>
      <w:pPr>
        <w:pStyle w:val="ListBullet"/>
      </w:pPr>
      <w:r>
        <w:t>Phân công: MeKong 1 — Lĩnh (làm mẫu, coi chung), Tiền, Quyền (pha sơn + coi chuyền); MeKong 3 — Nhơn (coi chung), Trưởng (làm mẫu), Hữu (coi chuyền), Hoan (pha sơn).</w:t>
      </w:r>
    </w:p>
    <w:p>
      <w:pPr>
        <w:pStyle w:val="Heading2"/>
      </w:pPr>
      <w:r>
        <w:t>5. Cụm Hố Nai (Hố Nai I, Hố Nai II, Hố Nai DVD) — KTV Bùi Đức Nam</w:t>
      </w:r>
    </w:p>
    <w:p>
      <w:pPr>
        <w:pStyle w:val="ListBullet"/>
      </w:pPr>
      <w:r>
        <w:t>Sản xuất: Hố Nai II — 8 cont, các màu AQ 02, AQ 1103, AQ 07, AQ 959, AQ 938, AQ 1114, HN 51; Hố Nai I — 10 màu (AQ 1165, AQ 1155, AQ 1032, AQ 1037, AQ 002, AQ 483, AQ 609, AQ 956, AQ 239, AQ 687); Hố Nai DVD không sản xuất. Sản xuất ổn định, kiểm tra sản phẩm trước khi lên chuyền, ghi sổ theo dõi chuyền đầy đủ.</w:t>
      </w:r>
    </w:p>
    <w:p>
      <w:pPr>
        <w:pStyle w:val="ListBullet"/>
      </w:pPr>
      <w:r>
        <w:t>Làm mẫu Hố Nai II: mẫu bộ 3 tủ (AQ 1165); mẫu thẻ mới 3 màu AQ 1165, HN 56, HN 61 — đã làm xong, khách đã duyệt.</w:t>
      </w:r>
    </w:p>
    <w:p>
      <w:pPr>
        <w:pStyle w:val="ListBullet"/>
      </w:pPr>
      <w:r>
        <w:t>Làm mẫu Hố Nai I: 2 màu mới — PT 628 (1 thẻ lớn + 6 bàn), PT 665 (5 thẻ); mẫu màu AQ 011 (2 thẻ lớn + 75 thẻ nhỏ); nhận lại 2 màu AQ 609 (15 thẻ), AQ 1080 (20 thẻ).</w:t>
      </w:r>
    </w:p>
    <w:p>
      <w:pPr>
        <w:pStyle w:val="ListBullet"/>
      </w:pPr>
      <w:r>
        <w:t>Phân công: Hố Nai II — Đạt (kiểm màu + mẫu bộ), Kiểm (tra màu), Vinh (màu đầu chuyền + mẫu bộ); Hố Nai I — Dung (kiểm tra màu), Đương, Cơn, Hoa, Dung, Thủy, Tuấn, Sỹ (màu bộ + mẫu thẻ), Tùng (màu thẻ), Thoa (lau sơn nước), Thiện, Thiềm (kiểm tra màu PPS, card SX).</w:t>
      </w:r>
    </w:p>
    <w:p>
      <w:pPr>
        <w:pStyle w:val="ListBullet"/>
      </w:pPr>
      <w:r>
        <w:t>Vấn đề: cùng tổ trưởng dựng hàng sản xuất AQ 1155 và màu PPS; cùng tổ trưởng Đạt theo màu HN 51 chạy lưu trình mới; Hiếu tại tổ công đoạn glaze 1.</w:t>
      </w:r>
    </w:p>
    <w:p>
      <w:pPr>
        <w:pStyle w:val="Heading2"/>
      </w:pPr>
      <w:r>
        <w:t>6. Cụm Thiết Đan &amp; Bảo Hưng — KTV Nguyễn Duy Tài</w:t>
      </w:r>
    </w:p>
    <w:p>
      <w:pPr>
        <w:pStyle w:val="ListBullet"/>
      </w:pPr>
      <w:r>
        <w:t>Thiết Đan (7 Container): các mã màu 81, 58, 08, 97, 09, 41, 05, 32... — sản xuất ổn định, kiểm tra các công đoạn ghi chép và báo cáo đầy đủ. Làm mẫu: 3 mẫu chân TD 03, TD 07, TD 12 — đã hoàn thành, khách hàng đã ký duyệt.</w:t>
      </w:r>
    </w:p>
    <w:p>
      <w:pPr>
        <w:pStyle w:val="ListBullet"/>
      </w:pPr>
      <w:r>
        <w:t>Bảo Hưng (9 Container): các mã màu TN 422, 419, 434, 193, 417, 416, 6584... — sản xuất ổn định. Làm mẫu: 2 bộ sản phẩm ghế đôn màu BH 7748U — đã hoàn thành, đóng gói gửi đi.</w:t>
      </w:r>
    </w:p>
    <w:p>
      <w:pPr>
        <w:pStyle w:val="ListBullet"/>
      </w:pPr>
      <w:r>
        <w:t>Phân công Thiết Đan: Văn Dụng (quản lý chung), Công Trí (kiểm tra màu đầu chuyền, hỗ trợ chuyền), Văn Hận (xem chuyền).</w:t>
      </w:r>
    </w:p>
    <w:p>
      <w:pPr>
        <w:pStyle w:val="ListBullet"/>
      </w:pPr>
      <w:r>
        <w:t>Phân công Bảo Hưng: HÓA EM (phụ trách sản xuất, làm mẫu bộ).</w:t>
      </w:r>
    </w:p>
    <w:p>
      <w:pPr>
        <w:pStyle w:val="ListBullet"/>
      </w:pPr>
      <w:r>
        <w:t>Công tác khác — Văn phòng Công ty (24–25/08): làm mẫu WSE 42 BLR 30% — đã hoàn thành; khách duyệt 1 thẻ và làm thêm 24 thẻ (tên khách cần xác nhận lại).</w:t>
      </w:r>
    </w:p>
    <w:p>
      <w:pPr>
        <w:pStyle w:val="Heading2"/>
      </w:pPr>
      <w:r>
        <w:t>7. Cụm Đất Mới, Liên Minh &amp; An Cường — KTV Lê Văn Hòa</w:t>
      </w:r>
    </w:p>
    <w:p>
      <w:pPr>
        <w:pStyle w:val="ListBullet"/>
      </w:pPr>
      <w:r>
        <w:t>Sản xuất: Đất Mới — các khách TOV, ASCH, ART, OPITY, Gallia, Lux.S (gầm, hông, ván hậu); Liên Minh — Nam Khang + nhà ông Tín (hàng công trình). Kỹ thuật kiểm tra trước khi lên chuyền, quy trình được nhà máy tuân thủ đảm bảo chất lượng; sản xuất ổn định.</w:t>
      </w:r>
    </w:p>
    <w:p>
      <w:pPr>
        <w:pStyle w:val="ListBullet"/>
      </w:pPr>
      <w:r>
        <w:t>Làm mẫu: Đất Mới — 8 mẫu TOV (7 mẫu mới + 1 mẫu nhân); Liên Minh — 5 mẫu TOV (4 mẫu mới + 1 mẫu nhân).</w:t>
      </w:r>
    </w:p>
    <w:p>
      <w:pPr>
        <w:pStyle w:val="ListBullet"/>
      </w:pPr>
      <w:r>
        <w:t>Mẫu quan trọng, mẫu khó: khách Opity (Đất Mới) 4 màu khó — 05/25, 06/25, 07/25, 08/25 — gửi về VPKT hỗ trợ làm; khách sẽ qua văn phòng kỹ thuật lấy để xem.</w:t>
      </w:r>
    </w:p>
    <w:p>
      <w:pPr>
        <w:pStyle w:val="ListBullet"/>
      </w:pPr>
      <w:r>
        <w:t>Phân công: Đất Mới — 2 kỹ thuật (kiểm tra đầu vào, coi chuyền, làm mẫu); Liên Minh — 3 kỹ thuật (kiểm tra chuyền, kiểm tra đầu vào, làm mẫu).</w:t>
      </w:r>
    </w:p>
    <w:p>
      <w:pPr>
        <w:pStyle w:val="ListBullet"/>
      </w:pPr>
      <w:r>
        <w:t>Công tác khác 1 — Đất Mới (24, 26, 27, 28, 29/08): kiểm tra sản xuất và làm mẫu Grey 4.7.8, Cream 920.90.</w:t>
      </w:r>
    </w:p>
    <w:p>
      <w:pPr>
        <w:pStyle w:val="ListBullet"/>
      </w:pPr>
      <w:r>
        <w:t>Công tác khác 2 — Liên Minh (25/08): theo dõi, cạnh tranh NCC Vison.</w:t>
      </w:r>
    </w:p>
    <w:p>
      <w:pPr>
        <w:pStyle w:val="Heading2"/>
      </w:pPr>
      <w:r>
        <w:t>8. Cụm Tân Việt Tiến &amp; Minh Hưng Tiến — KTV Nguyễn Minh Thoại</w:t>
      </w:r>
    </w:p>
    <w:p>
      <w:pPr>
        <w:pStyle w:val="ListBullet"/>
      </w:pPr>
      <w:r>
        <w:t>Sản xuất: TVT — bàn, tủ, kệ (màu TVT-White, TVT-022, TVT-038); MHT — tủ, kệ, giường (màu MHT-02, MHT-093, MHT-12/22, MHT-03, MHT-102, MHT-68, MHT-08). Sản xuất 2 nhà máy ổn định, chạy đúng quy trình công ty đưa ra; KT thường xuyên kiểm tra chuyền, chụp hình báo cáo gửi Group.</w:t>
      </w:r>
    </w:p>
    <w:p>
      <w:pPr>
        <w:pStyle w:val="ListBullet"/>
      </w:pPr>
      <w:r>
        <w:t>Làm mẫu: MHT — nhận mẫu sản xuất các màu của khách hàng Axcess → đã làm xong, chờ khách xem (nhà máy MHT đã xem); TVT — màu TVT-Gray khách Sam → đã làm xong; sơn 12 tủ mẫu màu TVT-083 khách Sam → đã sơn xong.</w:t>
      </w:r>
    </w:p>
    <w:p>
      <w:pPr>
        <w:pStyle w:val="ListBullet"/>
      </w:pPr>
      <w:r>
        <w:t>Phân công: nhân sự tại 2 nhà máy không thay đổi, công việc được phân công như các tuần.</w:t>
      </w:r>
    </w:p>
    <w:p>
      <w:pPr>
        <w:pStyle w:val="ListBullet"/>
      </w:pPr>
      <w:r>
        <w:t>Vấn đề: hỗ trợ chạy quy trình mới màu MHT-12/22 nhưng không đạt — Ban Giám đốc tiếp tục đưa quy trình khác để thử lại.</w:t>
      </w:r>
    </w:p>
    <w:p>
      <w:pPr>
        <w:pStyle w:val="Heading2"/>
      </w:pPr>
      <w:r>
        <w:t>9. Cụm Kim Phong &amp; Kim Huy — KTV Nguyễn Đức Thăng</w:t>
      </w:r>
    </w:p>
    <w:p>
      <w:pPr>
        <w:pStyle w:val="ListBullet"/>
      </w:pPr>
      <w:r>
        <w:t>Sản xuất: Kim Huy — 2 màu KH 3900, KH Cherry; Kim Phong — 5 màu KP 22090 LB, KP 24111 M2, KP 22090 WT, KP 25068 MB, KP 25068 DV. Quy trình sản xuất, chất lượng ổn định.</w:t>
      </w:r>
    </w:p>
    <w:p>
      <w:pPr>
        <w:pStyle w:val="ListBullet"/>
      </w:pPr>
      <w:r>
        <w:t>Làm mẫu Kim Phong: KP 23016-CO (3 tủ — Hãng đi test), KP 23016-CO (10 thẻ — An Thị đi test), KP 23016-MG (10 thẻ — An Thị đi test), KP 24111-CL (An Thị đi test) — đều đã làm xong. Kim Huy: không có mẫu.</w:t>
      </w:r>
    </w:p>
    <w:p>
      <w:pPr>
        <w:pStyle w:val="ListBullet"/>
      </w:pPr>
      <w:r>
        <w:t>Vấn đề: màu KH 3500 — kỹ thuật kiểm tra phát hiện khi bóng hoàn thiện, bề mặt màng sơn sút, nổi in đầu tay.</w:t>
      </w:r>
    </w:p>
    <w:p>
      <w:pPr>
        <w:pStyle w:val="ListBullet"/>
      </w:pPr>
      <w:r>
        <w:t>Đề xuất: Kim Phong — NCC AkzoNobel (A. Tuyển) thay đổi thợ: không qua Kim Phong làm mẫu.</w:t>
      </w:r>
    </w:p>
    <w:p>
      <w:pPr>
        <w:pStyle w:val="ListBullet"/>
      </w:pPr>
      <w:r>
        <w:t>Phân công Kim Huy: A. Lợi (tổ trưởng quản lý chung); A. Huy (pha màu, kiểm tra trước khi lên chuyền, hỗ trợ SX); A. Định (kiểm soát chuyền).</w:t>
      </w:r>
    </w:p>
    <w:p>
      <w:pPr>
        <w:pStyle w:val="ListBullet"/>
      </w:pPr>
      <w:r>
        <w:t>Phân công Kim Phong: A. Khang (quản lý chung); A. Phong (kiểm tra chất lượng, nấu sáp, hỗ trợ SX); A. Quang, A. Quyên (làm mẫu thẻ + mẫu bộ); A. Nhĩ (kiểm soát chuyền).</w:t>
      </w:r>
    </w:p>
    <w:p>
      <w:pPr>
        <w:pStyle w:val="ListBullet"/>
      </w:pPr>
      <w:r>
        <w:t>Công tác khác — Scansia Pacific (26–29/08): kiểm tra chất lượng thổi vào mẫu như tại Walmart — chất lượng Đạt; kế hoạch sắp tới sản xuất 50 bộ để đi đánh giá chất lượng trước khi sản xuất 500 bộ.</w:t>
      </w:r>
    </w:p>
    <w:p>
      <w:pPr>
        <w:pStyle w:val="Heading1"/>
      </w:pPr>
      <w:r>
        <w:t>III. TỔNG HỢP TÌNH HÌNH CẠNH TRANH</w:t>
      </w:r>
    </w:p>
    <w:tbl>
      <w:tblPr>
        <w:tblStyle w:val="TableGrid"/>
        <w:tblW w:type="auto" w:w="0"/>
        <w:tblLook w:firstColumn="1" w:firstRow="1" w:lastColumn="0" w:lastRow="0" w:noHBand="0" w:noVBand="1" w:val="04A0"/>
      </w:tblPr>
      <w:tblGrid>
        <w:gridCol w:w="2409"/>
        <w:gridCol w:w="2409"/>
        <w:gridCol w:w="2409"/>
        <w:gridCol w:w="2409"/>
      </w:tblGrid>
      <w:tr>
        <w:tc>
          <w:tcPr>
            <w:tcW w:type="dxa" w:w="2409"/>
          </w:tcPr>
          <w:p>
            <w:r>
              <w:rPr>
                <w:b/>
              </w:rPr>
              <w:t>Đối thủ cạnh tranh</w:t>
            </w:r>
          </w:p>
        </w:tc>
        <w:tc>
          <w:tcPr>
            <w:tcW w:type="dxa" w:w="2409"/>
          </w:tcPr>
          <w:p>
            <w:r>
              <w:rPr>
                <w:b/>
              </w:rPr>
              <w:t>Nhà máy xuất hiện</w:t>
            </w:r>
          </w:p>
        </w:tc>
        <w:tc>
          <w:tcPr>
            <w:tcW w:type="dxa" w:w="2409"/>
          </w:tcPr>
          <w:p>
            <w:r>
              <w:rPr>
                <w:b/>
              </w:rPr>
              <w:t>Diễn biến &amp; Tình trạng thực tế</w:t>
            </w:r>
          </w:p>
        </w:tc>
        <w:tc>
          <w:tcPr>
            <w:tcW w:type="dxa" w:w="2409"/>
          </w:tcPr>
          <w:p>
            <w:r>
              <w:rPr>
                <w:b/>
              </w:rPr>
              <w:t>Hành động ứng phó của BTChem</w:t>
            </w:r>
          </w:p>
        </w:tc>
      </w:tr>
      <w:tr>
        <w:tc>
          <w:tcPr>
            <w:tcW w:type="dxa" w:w="2409"/>
          </w:tcPr>
          <w:p>
            <w:r>
              <w:t>AkzoNobel</w:t>
            </w:r>
          </w:p>
        </w:tc>
        <w:tc>
          <w:tcPr>
            <w:tcW w:type="dxa" w:w="2409"/>
          </w:tcPr>
          <w:p>
            <w:r>
              <w:t>Kim Phong</w:t>
            </w:r>
          </w:p>
        </w:tc>
        <w:tc>
          <w:tcPr>
            <w:tcW w:type="dxa" w:w="2409"/>
          </w:tcPr>
          <w:p>
            <w:r>
              <w:t>NCC AkzoNobel (A. Tuyển) thay đổi thợ: không qua Kim Phong làm mẫu.</w:t>
            </w:r>
          </w:p>
        </w:tc>
        <w:tc>
          <w:tcPr>
            <w:tcW w:type="dxa" w:w="2409"/>
          </w:tcPr>
          <w:p>
            <w:r>
              <w:t>Theo dõi, bám sát; giữ vững quan hệ làm mẫu tại Kim Phong.</w:t>
            </w:r>
          </w:p>
        </w:tc>
      </w:tr>
      <w:tr>
        <w:tc>
          <w:tcPr>
            <w:tcW w:type="dxa" w:w="2409"/>
          </w:tcPr>
          <w:p>
            <w:r>
              <w:t>AkzoNobel</w:t>
            </w:r>
          </w:p>
        </w:tc>
        <w:tc>
          <w:tcPr>
            <w:tcW w:type="dxa" w:w="2409"/>
          </w:tcPr>
          <w:p>
            <w:r>
              <w:t>Hạnh Phúc</w:t>
            </w:r>
          </w:p>
        </w:tc>
        <w:tc>
          <w:tcPr>
            <w:tcW w:type="dxa" w:w="2409"/>
          </w:tcPr>
          <w:p>
            <w:r>
              <w:t>Làm 6 tủ màu mới (khách Living) + copy 1 mẫu khách Modus.</w:t>
            </w:r>
          </w:p>
        </w:tc>
        <w:tc>
          <w:tcPr>
            <w:tcW w:type="dxa" w:w="2409"/>
          </w:tcPr>
          <w:p>
            <w:r>
              <w:t>Theo dõi kết quả mẫu; củng cố lợi thế giá thành (HP 531 chạy thử 36.000 đ/m², rẻ hơn quy trình cũ).</w:t>
            </w:r>
          </w:p>
        </w:tc>
      </w:tr>
      <w:tr>
        <w:tc>
          <w:tcPr>
            <w:tcW w:type="dxa" w:w="2409"/>
          </w:tcPr>
          <w:p>
            <w:r>
              <w:t>Sơn MTH</w:t>
            </w:r>
          </w:p>
        </w:tc>
        <w:tc>
          <w:tcPr>
            <w:tcW w:type="dxa" w:w="2409"/>
          </w:tcPr>
          <w:p>
            <w:r>
              <w:t>Hạnh Phúc</w:t>
            </w:r>
          </w:p>
        </w:tc>
        <w:tc>
          <w:tcPr>
            <w:tcW w:type="dxa" w:w="2409"/>
          </w:tcPr>
          <w:p>
            <w:r>
              <w:t>Làm 1 giường màu mới (khách Living) + copy 2 mẫu HP 351, 303; nhà máy dự kiến cho chạy thử so sánh định mức tiêu hao. Anh Tân (GĐĐH) phản ánh MTH độ phủ tốt hơn, tiêu hao ít hơn.</w:t>
            </w:r>
          </w:p>
        </w:tc>
        <w:tc>
          <w:tcPr>
            <w:tcW w:type="dxa" w:w="2409"/>
          </w:tcPr>
          <w:p>
            <w:r>
              <w:t>Chủ động phương án cùng chạy chung sản phẩm so sánh giá và chất lượng (anh Tân đồng ý); ghi nhận yêu cầu điều chỉnh độ phủ các màu hệ sơn phủ.</w:t>
            </w:r>
          </w:p>
        </w:tc>
      </w:tr>
      <w:tr>
        <w:tc>
          <w:tcPr>
            <w:tcW w:type="dxa" w:w="2409"/>
          </w:tcPr>
          <w:p>
            <w:r>
              <w:t>Tân Hồng Phát</w:t>
            </w:r>
          </w:p>
        </w:tc>
        <w:tc>
          <w:tcPr>
            <w:tcW w:type="dxa" w:w="2409"/>
          </w:tcPr>
          <w:p>
            <w:r>
              <w:t>Đăng Long</w:t>
            </w:r>
          </w:p>
        </w:tc>
        <w:tc>
          <w:tcPr>
            <w:tcW w:type="dxa" w:w="2409"/>
          </w:tcPr>
          <w:p>
            <w:r>
              <w:t>Chạy 4 cont, 2 màu.</w:t>
            </w:r>
          </w:p>
        </w:tc>
        <w:tc>
          <w:tcPr>
            <w:tcW w:type="dxa" w:w="2409"/>
          </w:tcPr>
          <w:p>
            <w:r>
              <w:t>Duy trì chất lượng ổn định.</w:t>
            </w:r>
          </w:p>
        </w:tc>
      </w:tr>
      <w:tr>
        <w:tc>
          <w:tcPr>
            <w:tcW w:type="dxa" w:w="2409"/>
          </w:tcPr>
          <w:p>
            <w:r>
              <w:t>Syncoat</w:t>
            </w:r>
          </w:p>
        </w:tc>
        <w:tc>
          <w:tcPr>
            <w:tcW w:type="dxa" w:w="2409"/>
          </w:tcPr>
          <w:p>
            <w:r>
              <w:t>Đăng Long</w:t>
            </w:r>
          </w:p>
        </w:tc>
        <w:tc>
          <w:tcPr>
            <w:tcW w:type="dxa" w:w="2409"/>
          </w:tcPr>
          <w:p>
            <w:r>
              <w:t>Chạy 2 cont, 2 màu.</w:t>
            </w:r>
          </w:p>
        </w:tc>
        <w:tc>
          <w:tcPr>
            <w:tcW w:type="dxa" w:w="2409"/>
          </w:tcPr>
          <w:p>
            <w:r>
              <w:t>Duy trì chất lượng; bám sát sau sự cố glaze ĐLO 11.</w:t>
            </w:r>
          </w:p>
        </w:tc>
      </w:tr>
      <w:tr>
        <w:tc>
          <w:tcPr>
            <w:tcW w:type="dxa" w:w="2409"/>
          </w:tcPr>
          <w:p>
            <w:r>
              <w:t>Vison</w:t>
            </w:r>
          </w:p>
        </w:tc>
        <w:tc>
          <w:tcPr>
            <w:tcW w:type="dxa" w:w="2409"/>
          </w:tcPr>
          <w:p>
            <w:r>
              <w:t>Liên Minh</w:t>
            </w:r>
          </w:p>
        </w:tc>
        <w:tc>
          <w:tcPr>
            <w:tcW w:type="dxa" w:w="2409"/>
          </w:tcPr>
          <w:p>
            <w:r>
              <w:t>Cạnh tranh NCC tại Liên Minh (theo dõi 25/08).</w:t>
            </w:r>
          </w:p>
        </w:tc>
        <w:tc>
          <w:tcPr>
            <w:tcW w:type="dxa" w:w="2409"/>
          </w:tcPr>
          <w:p>
            <w:r>
              <w:t>Theo dõi diễn biến cạnh tranh tại Liên Minh.</w:t>
            </w:r>
          </w:p>
        </w:tc>
      </w:tr>
    </w:tbl>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mpany">
    <w:name w:val="Company"/>
    <w:basedOn w:val="Normal"/>
    <w:rPr>
      <w:b/>
      <w:color w:val="1F4E79"/>
      <w:sz w:val="26"/>
    </w:rPr>
  </w:style>
  <w:style w:type="paragraph" w:customStyle="1" w:styleId="Dept">
    <w:name w:val="Dept"/>
    <w:basedOn w:val="Normal"/>
    <w:rPr>
      <w:b/>
      <w:color w:val="1F4E79"/>
      <w:sz w:val="22"/>
    </w:rPr>
  </w:style>
  <w:style w:type="paragraph" w:customStyle="1" w:styleId="ReportTitle">
    <w:name w:val="ReportTitle"/>
    <w:basedOn w:val="Normal"/>
    <w:rPr>
      <w:b/>
      <w:sz w:val="30"/>
    </w:rPr>
  </w:style>
  <w:style w:type="paragraph" w:customStyle="1" w:styleId="BodyText">
    <w:name w:val="BodyText"/>
    <w:basedOn w:val="Normal"/>
    <w:rPr>
      <w:sz w:val="22"/>
    </w:rPr>
  </w:style>
  <w:style w:type="paragraph" w:customStyle="1" w:styleId="BulletBody">
    <w:name w:val="BulletBody"/>
    <w:basedOn w:val="Normal"/>
    <w:rPr>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